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FBB" w:rsidRDefault="00C8635A" w:rsidP="00C26B3E">
      <w:pPr>
        <w:jc w:val="center"/>
        <w:rPr>
          <w:sz w:val="36"/>
          <w:szCs w:val="36"/>
        </w:rPr>
      </w:pPr>
      <w:r>
        <w:rPr>
          <w:noProof/>
        </w:rPr>
        <w:drawing>
          <wp:anchor distT="0" distB="0" distL="114300" distR="114300" simplePos="0" relativeHeight="251658240" behindDoc="1" locked="0" layoutInCell="1" allowOverlap="1">
            <wp:simplePos x="0" y="0"/>
            <wp:positionH relativeFrom="column">
              <wp:posOffset>97790</wp:posOffset>
            </wp:positionH>
            <wp:positionV relativeFrom="paragraph">
              <wp:posOffset>-9525</wp:posOffset>
            </wp:positionV>
            <wp:extent cx="1485900" cy="1106996"/>
            <wp:effectExtent l="0" t="0" r="0" b="0"/>
            <wp:wrapNone/>
            <wp:docPr id="1" name="irc_mi" descr="http://static.ddmcdn.com/gif/fig-was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ddmcdn.com/gif/fig-wasp-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1106996"/>
                    </a:xfrm>
                    <a:prstGeom prst="rect">
                      <a:avLst/>
                    </a:prstGeom>
                    <a:noFill/>
                    <a:ln>
                      <a:noFill/>
                    </a:ln>
                  </pic:spPr>
                </pic:pic>
              </a:graphicData>
            </a:graphic>
            <wp14:sizeRelH relativeFrom="page">
              <wp14:pctWidth>0</wp14:pctWidth>
            </wp14:sizeRelH>
            <wp14:sizeRelV relativeFrom="page">
              <wp14:pctHeight>0</wp14:pctHeight>
            </wp14:sizeRelV>
          </wp:anchor>
        </w:drawing>
      </w:r>
      <w:r w:rsidR="00C26B3E" w:rsidRPr="00C26B3E">
        <w:rPr>
          <w:sz w:val="36"/>
          <w:szCs w:val="36"/>
        </w:rPr>
        <w:t>Rules of figs! (</w:t>
      </w:r>
      <w:proofErr w:type="gramStart"/>
      <w:r w:rsidR="00C26B3E" w:rsidRPr="00C26B3E">
        <w:rPr>
          <w:sz w:val="36"/>
          <w:szCs w:val="36"/>
        </w:rPr>
        <w:t>sig</w:t>
      </w:r>
      <w:proofErr w:type="gramEnd"/>
      <w:r w:rsidR="00C26B3E" w:rsidRPr="00C26B3E">
        <w:rPr>
          <w:sz w:val="36"/>
          <w:szCs w:val="36"/>
        </w:rPr>
        <w:t xml:space="preserve"> figs that is)</w:t>
      </w:r>
    </w:p>
    <w:p w:rsidR="00C26B3E" w:rsidRPr="00C26B3E" w:rsidRDefault="00C26B3E" w:rsidP="00C26B3E">
      <w:pPr>
        <w:jc w:val="center"/>
        <w:rPr>
          <w:sz w:val="20"/>
          <w:szCs w:val="20"/>
        </w:rPr>
      </w:pPr>
      <w:r w:rsidRPr="00C26B3E">
        <w:rPr>
          <w:sz w:val="20"/>
          <w:szCs w:val="20"/>
        </w:rPr>
        <w:t>In general: if it adds to the precision, it’s significant</w:t>
      </w:r>
      <w:r w:rsidR="00C8635A">
        <w:rPr>
          <w:sz w:val="20"/>
          <w:szCs w:val="20"/>
        </w:rPr>
        <w:t xml:space="preserve">. If it’s a place-holder, it’s not significant. </w:t>
      </w:r>
    </w:p>
    <w:tbl>
      <w:tblPr>
        <w:tblStyle w:val="TableGrid"/>
        <w:tblW w:w="0" w:type="auto"/>
        <w:tblBorders>
          <w:top w:val="none" w:sz="0" w:space="0" w:color="auto"/>
          <w:left w:val="none" w:sz="0" w:space="0" w:color="auto"/>
        </w:tblBorders>
        <w:tblLook w:val="04A0" w:firstRow="1" w:lastRow="0" w:firstColumn="1" w:lastColumn="0" w:noHBand="0" w:noVBand="1"/>
      </w:tblPr>
      <w:tblGrid>
        <w:gridCol w:w="9648"/>
        <w:gridCol w:w="1429"/>
        <w:gridCol w:w="1568"/>
      </w:tblGrid>
      <w:tr w:rsidR="00C26B3E" w:rsidTr="00C26B3E">
        <w:trPr>
          <w:trHeight w:val="594"/>
        </w:trPr>
        <w:tc>
          <w:tcPr>
            <w:tcW w:w="9648" w:type="dxa"/>
          </w:tcPr>
          <w:p w:rsidR="00C26B3E" w:rsidRDefault="00C26B3E" w:rsidP="00C26B3E">
            <w:pPr>
              <w:rPr>
                <w:sz w:val="28"/>
                <w:szCs w:val="28"/>
              </w:rPr>
            </w:pPr>
          </w:p>
        </w:tc>
        <w:tc>
          <w:tcPr>
            <w:tcW w:w="1426" w:type="dxa"/>
          </w:tcPr>
          <w:p w:rsidR="00C26B3E" w:rsidRPr="00C26B3E" w:rsidRDefault="00C26B3E" w:rsidP="00C26B3E">
            <w:pPr>
              <w:jc w:val="center"/>
              <w:rPr>
                <w:b/>
                <w:sz w:val="28"/>
                <w:szCs w:val="28"/>
              </w:rPr>
            </w:pPr>
          </w:p>
          <w:p w:rsidR="00C26B3E" w:rsidRPr="00C26B3E" w:rsidRDefault="00C26B3E" w:rsidP="00C26B3E">
            <w:pPr>
              <w:jc w:val="center"/>
              <w:rPr>
                <w:b/>
                <w:sz w:val="28"/>
                <w:szCs w:val="28"/>
              </w:rPr>
            </w:pPr>
            <w:r w:rsidRPr="00C26B3E">
              <w:rPr>
                <w:b/>
                <w:sz w:val="28"/>
                <w:szCs w:val="28"/>
              </w:rPr>
              <w:t>Significant</w:t>
            </w:r>
          </w:p>
        </w:tc>
        <w:tc>
          <w:tcPr>
            <w:tcW w:w="1568" w:type="dxa"/>
          </w:tcPr>
          <w:p w:rsidR="00C26B3E" w:rsidRPr="00C26B3E" w:rsidRDefault="00C26B3E" w:rsidP="00C26B3E">
            <w:pPr>
              <w:jc w:val="center"/>
              <w:rPr>
                <w:b/>
                <w:sz w:val="28"/>
                <w:szCs w:val="28"/>
              </w:rPr>
            </w:pPr>
            <w:r w:rsidRPr="00C26B3E">
              <w:rPr>
                <w:b/>
                <w:sz w:val="28"/>
                <w:szCs w:val="28"/>
              </w:rPr>
              <w:t>NOT Significant</w:t>
            </w:r>
          </w:p>
        </w:tc>
      </w:tr>
      <w:tr w:rsidR="00C26B3E" w:rsidTr="00C26B3E">
        <w:trPr>
          <w:trHeight w:val="594"/>
        </w:trPr>
        <w:tc>
          <w:tcPr>
            <w:tcW w:w="9648" w:type="dxa"/>
          </w:tcPr>
          <w:p w:rsidR="00C26B3E" w:rsidRPr="00C8635A" w:rsidRDefault="00C26B3E" w:rsidP="00C26B3E">
            <w:pPr>
              <w:rPr>
                <w:sz w:val="24"/>
                <w:szCs w:val="24"/>
              </w:rPr>
            </w:pPr>
            <w:r w:rsidRPr="00C8635A">
              <w:rPr>
                <w:sz w:val="24"/>
                <w:szCs w:val="24"/>
              </w:rPr>
              <w:t>1. All non-zero numbers…</w:t>
            </w:r>
          </w:p>
          <w:p w:rsidR="00C26B3E" w:rsidRPr="00C8635A" w:rsidRDefault="00C26B3E" w:rsidP="00C26B3E">
            <w:pPr>
              <w:rPr>
                <w:sz w:val="24"/>
                <w:szCs w:val="24"/>
              </w:rPr>
            </w:pPr>
          </w:p>
        </w:tc>
        <w:tc>
          <w:tcPr>
            <w:tcW w:w="1426" w:type="dxa"/>
          </w:tcPr>
          <w:p w:rsidR="00C26B3E" w:rsidRDefault="00C26B3E" w:rsidP="00C26B3E">
            <w:pPr>
              <w:rPr>
                <w:sz w:val="28"/>
                <w:szCs w:val="28"/>
              </w:rPr>
            </w:pPr>
          </w:p>
        </w:tc>
        <w:tc>
          <w:tcPr>
            <w:tcW w:w="1568" w:type="dxa"/>
          </w:tcPr>
          <w:p w:rsidR="00C26B3E" w:rsidRDefault="00C26B3E" w:rsidP="00C26B3E">
            <w:pPr>
              <w:rPr>
                <w:sz w:val="28"/>
                <w:szCs w:val="28"/>
              </w:rPr>
            </w:pPr>
          </w:p>
        </w:tc>
      </w:tr>
      <w:tr w:rsidR="00C26B3E" w:rsidTr="00C26B3E">
        <w:trPr>
          <w:trHeight w:val="621"/>
        </w:trPr>
        <w:tc>
          <w:tcPr>
            <w:tcW w:w="9648" w:type="dxa"/>
          </w:tcPr>
          <w:p w:rsidR="00C26B3E" w:rsidRPr="00C8635A" w:rsidRDefault="00C26B3E" w:rsidP="00C26B3E">
            <w:pPr>
              <w:rPr>
                <w:sz w:val="24"/>
                <w:szCs w:val="24"/>
              </w:rPr>
            </w:pPr>
            <w:r w:rsidRPr="00C8635A">
              <w:rPr>
                <w:sz w:val="24"/>
                <w:szCs w:val="24"/>
              </w:rPr>
              <w:t>2. Zeros surrounded by non-zeros…</w:t>
            </w:r>
          </w:p>
          <w:p w:rsidR="00C26B3E" w:rsidRPr="00C8635A" w:rsidRDefault="00C26B3E" w:rsidP="00C26B3E">
            <w:pPr>
              <w:rPr>
                <w:sz w:val="24"/>
                <w:szCs w:val="24"/>
              </w:rPr>
            </w:pPr>
          </w:p>
        </w:tc>
        <w:tc>
          <w:tcPr>
            <w:tcW w:w="1426" w:type="dxa"/>
          </w:tcPr>
          <w:p w:rsidR="00C26B3E" w:rsidRDefault="00C26B3E" w:rsidP="00C26B3E">
            <w:pPr>
              <w:rPr>
                <w:sz w:val="28"/>
                <w:szCs w:val="28"/>
              </w:rPr>
            </w:pPr>
          </w:p>
        </w:tc>
        <w:tc>
          <w:tcPr>
            <w:tcW w:w="1568" w:type="dxa"/>
          </w:tcPr>
          <w:p w:rsidR="00C26B3E" w:rsidRDefault="00C26B3E" w:rsidP="00C26B3E">
            <w:pPr>
              <w:rPr>
                <w:sz w:val="28"/>
                <w:szCs w:val="28"/>
              </w:rPr>
            </w:pPr>
          </w:p>
        </w:tc>
      </w:tr>
      <w:tr w:rsidR="00C26B3E" w:rsidTr="00C26B3E">
        <w:trPr>
          <w:trHeight w:val="594"/>
        </w:trPr>
        <w:tc>
          <w:tcPr>
            <w:tcW w:w="9648" w:type="dxa"/>
          </w:tcPr>
          <w:p w:rsidR="00C26B3E" w:rsidRPr="00C8635A" w:rsidRDefault="00C26B3E" w:rsidP="00C26B3E">
            <w:pPr>
              <w:rPr>
                <w:sz w:val="24"/>
                <w:szCs w:val="24"/>
              </w:rPr>
            </w:pPr>
            <w:r w:rsidRPr="00C8635A">
              <w:rPr>
                <w:sz w:val="24"/>
                <w:szCs w:val="24"/>
              </w:rPr>
              <w:t>3. More than one zero surrounded by non-zeros…</w:t>
            </w:r>
          </w:p>
          <w:p w:rsidR="00C26B3E" w:rsidRPr="00C8635A" w:rsidRDefault="00C26B3E" w:rsidP="00C26B3E">
            <w:pPr>
              <w:rPr>
                <w:sz w:val="24"/>
                <w:szCs w:val="24"/>
              </w:rPr>
            </w:pPr>
          </w:p>
        </w:tc>
        <w:tc>
          <w:tcPr>
            <w:tcW w:w="1426" w:type="dxa"/>
          </w:tcPr>
          <w:p w:rsidR="00C26B3E" w:rsidRPr="00C26B3E" w:rsidRDefault="00C26B3E" w:rsidP="00C26B3E">
            <w:pPr>
              <w:rPr>
                <w:sz w:val="28"/>
                <w:szCs w:val="28"/>
              </w:rPr>
            </w:pPr>
          </w:p>
        </w:tc>
        <w:tc>
          <w:tcPr>
            <w:tcW w:w="1568" w:type="dxa"/>
          </w:tcPr>
          <w:p w:rsidR="00C26B3E" w:rsidRDefault="00C26B3E" w:rsidP="00C26B3E">
            <w:pPr>
              <w:rPr>
                <w:sz w:val="28"/>
                <w:szCs w:val="28"/>
              </w:rPr>
            </w:pPr>
          </w:p>
        </w:tc>
      </w:tr>
      <w:tr w:rsidR="00C26B3E" w:rsidTr="00C26B3E">
        <w:trPr>
          <w:trHeight w:val="620"/>
        </w:trPr>
        <w:tc>
          <w:tcPr>
            <w:tcW w:w="9648" w:type="dxa"/>
          </w:tcPr>
          <w:p w:rsidR="00C26B3E" w:rsidRPr="00C8635A" w:rsidRDefault="00C26B3E" w:rsidP="00C26B3E">
            <w:pPr>
              <w:rPr>
                <w:sz w:val="24"/>
                <w:szCs w:val="24"/>
              </w:rPr>
            </w:pPr>
            <w:r w:rsidRPr="00C8635A">
              <w:rPr>
                <w:sz w:val="24"/>
                <w:szCs w:val="24"/>
              </w:rPr>
              <w:t>4. Scientific Notation: all zeros to the left of the x (multiply) sign…</w:t>
            </w:r>
          </w:p>
          <w:p w:rsidR="00C26B3E" w:rsidRPr="00C8635A" w:rsidRDefault="00C26B3E" w:rsidP="00C26B3E">
            <w:pPr>
              <w:rPr>
                <w:sz w:val="24"/>
                <w:szCs w:val="24"/>
              </w:rPr>
            </w:pPr>
          </w:p>
        </w:tc>
        <w:tc>
          <w:tcPr>
            <w:tcW w:w="1426" w:type="dxa"/>
          </w:tcPr>
          <w:p w:rsidR="00C26B3E" w:rsidRDefault="00C26B3E" w:rsidP="00C26B3E">
            <w:pPr>
              <w:rPr>
                <w:sz w:val="28"/>
                <w:szCs w:val="28"/>
              </w:rPr>
            </w:pPr>
          </w:p>
        </w:tc>
        <w:tc>
          <w:tcPr>
            <w:tcW w:w="1568" w:type="dxa"/>
          </w:tcPr>
          <w:p w:rsidR="00C26B3E" w:rsidRDefault="00C26B3E" w:rsidP="00C26B3E">
            <w:pPr>
              <w:rPr>
                <w:sz w:val="28"/>
                <w:szCs w:val="28"/>
              </w:rPr>
            </w:pPr>
          </w:p>
        </w:tc>
      </w:tr>
      <w:tr w:rsidR="00C26B3E" w:rsidTr="00C26B3E">
        <w:trPr>
          <w:trHeight w:val="827"/>
        </w:trPr>
        <w:tc>
          <w:tcPr>
            <w:tcW w:w="9648" w:type="dxa"/>
          </w:tcPr>
          <w:p w:rsidR="00C26B3E" w:rsidRPr="00C8635A" w:rsidRDefault="00C26B3E" w:rsidP="00C26B3E">
            <w:pPr>
              <w:rPr>
                <w:sz w:val="24"/>
                <w:szCs w:val="24"/>
              </w:rPr>
            </w:pPr>
            <w:r w:rsidRPr="00C8635A">
              <w:rPr>
                <w:sz w:val="24"/>
                <w:szCs w:val="24"/>
              </w:rPr>
              <w:t>5. Zeros simultaneously to the right of the decimal point AND at the end of the number…</w:t>
            </w:r>
            <w:r w:rsidR="00C8635A">
              <w:rPr>
                <w:sz w:val="24"/>
                <w:szCs w:val="24"/>
              </w:rPr>
              <w:t>*</w:t>
            </w:r>
          </w:p>
          <w:p w:rsidR="00C26B3E" w:rsidRPr="00C8635A" w:rsidRDefault="00C26B3E" w:rsidP="00C26B3E">
            <w:pPr>
              <w:rPr>
                <w:sz w:val="24"/>
                <w:szCs w:val="24"/>
              </w:rPr>
            </w:pPr>
          </w:p>
        </w:tc>
        <w:tc>
          <w:tcPr>
            <w:tcW w:w="1426" w:type="dxa"/>
          </w:tcPr>
          <w:p w:rsidR="00C26B3E" w:rsidRDefault="00C26B3E" w:rsidP="00C26B3E">
            <w:pPr>
              <w:rPr>
                <w:sz w:val="28"/>
                <w:szCs w:val="28"/>
              </w:rPr>
            </w:pPr>
          </w:p>
        </w:tc>
        <w:tc>
          <w:tcPr>
            <w:tcW w:w="1568" w:type="dxa"/>
          </w:tcPr>
          <w:p w:rsidR="00C26B3E" w:rsidRDefault="00C26B3E" w:rsidP="00C26B3E">
            <w:pPr>
              <w:rPr>
                <w:sz w:val="28"/>
                <w:szCs w:val="28"/>
              </w:rPr>
            </w:pPr>
          </w:p>
        </w:tc>
      </w:tr>
      <w:tr w:rsidR="00C26B3E" w:rsidTr="00C26B3E">
        <w:trPr>
          <w:trHeight w:val="621"/>
        </w:trPr>
        <w:tc>
          <w:tcPr>
            <w:tcW w:w="9648" w:type="dxa"/>
          </w:tcPr>
          <w:p w:rsidR="00C26B3E" w:rsidRPr="00C8635A" w:rsidRDefault="00C26B3E" w:rsidP="00C26B3E">
            <w:pPr>
              <w:rPr>
                <w:sz w:val="24"/>
                <w:szCs w:val="24"/>
              </w:rPr>
            </w:pPr>
            <w:r w:rsidRPr="00C8635A">
              <w:rPr>
                <w:sz w:val="24"/>
                <w:szCs w:val="24"/>
              </w:rPr>
              <w:t>6. Leading zeros: zeros in front of non-zero digits</w:t>
            </w:r>
            <w:r w:rsidR="00C8635A">
              <w:rPr>
                <w:sz w:val="24"/>
                <w:szCs w:val="24"/>
              </w:rPr>
              <w:t>*</w:t>
            </w:r>
          </w:p>
          <w:p w:rsidR="00C26B3E" w:rsidRPr="00C8635A" w:rsidRDefault="00C26B3E" w:rsidP="00C26B3E">
            <w:pPr>
              <w:rPr>
                <w:sz w:val="24"/>
                <w:szCs w:val="24"/>
              </w:rPr>
            </w:pPr>
          </w:p>
        </w:tc>
        <w:tc>
          <w:tcPr>
            <w:tcW w:w="1426" w:type="dxa"/>
          </w:tcPr>
          <w:p w:rsidR="00C26B3E" w:rsidRDefault="00C26B3E" w:rsidP="00C26B3E">
            <w:pPr>
              <w:rPr>
                <w:sz w:val="28"/>
                <w:szCs w:val="28"/>
              </w:rPr>
            </w:pPr>
          </w:p>
        </w:tc>
        <w:tc>
          <w:tcPr>
            <w:tcW w:w="1568" w:type="dxa"/>
          </w:tcPr>
          <w:p w:rsidR="00C26B3E" w:rsidRDefault="00C26B3E" w:rsidP="00C26B3E">
            <w:pPr>
              <w:rPr>
                <w:sz w:val="28"/>
                <w:szCs w:val="28"/>
              </w:rPr>
            </w:pPr>
          </w:p>
        </w:tc>
      </w:tr>
      <w:tr w:rsidR="00C26B3E" w:rsidTr="00C26B3E">
        <w:trPr>
          <w:trHeight w:val="594"/>
        </w:trPr>
        <w:tc>
          <w:tcPr>
            <w:tcW w:w="9648" w:type="dxa"/>
          </w:tcPr>
          <w:p w:rsidR="00C26B3E" w:rsidRPr="00C8635A" w:rsidRDefault="00C26B3E" w:rsidP="00C26B3E">
            <w:pPr>
              <w:rPr>
                <w:sz w:val="24"/>
                <w:szCs w:val="24"/>
              </w:rPr>
            </w:pPr>
            <w:r w:rsidRPr="00C8635A">
              <w:rPr>
                <w:sz w:val="24"/>
                <w:szCs w:val="24"/>
              </w:rPr>
              <w:t>7. Trailing zeros: zeros after non-zero numbers without a decimal point</w:t>
            </w:r>
            <w:r w:rsidR="00C8635A">
              <w:rPr>
                <w:sz w:val="24"/>
                <w:szCs w:val="24"/>
              </w:rPr>
              <w:t>*</w:t>
            </w:r>
          </w:p>
          <w:p w:rsidR="00C26B3E" w:rsidRPr="00C8635A" w:rsidRDefault="00C26B3E" w:rsidP="00C26B3E">
            <w:pPr>
              <w:rPr>
                <w:sz w:val="24"/>
                <w:szCs w:val="24"/>
              </w:rPr>
            </w:pPr>
          </w:p>
        </w:tc>
        <w:tc>
          <w:tcPr>
            <w:tcW w:w="1426" w:type="dxa"/>
          </w:tcPr>
          <w:p w:rsidR="00C26B3E" w:rsidRDefault="00C26B3E" w:rsidP="00C26B3E">
            <w:pPr>
              <w:rPr>
                <w:sz w:val="28"/>
                <w:szCs w:val="28"/>
              </w:rPr>
            </w:pPr>
          </w:p>
        </w:tc>
        <w:tc>
          <w:tcPr>
            <w:tcW w:w="1568" w:type="dxa"/>
          </w:tcPr>
          <w:p w:rsidR="00C26B3E" w:rsidRDefault="00C26B3E" w:rsidP="00C26B3E">
            <w:pPr>
              <w:rPr>
                <w:sz w:val="28"/>
                <w:szCs w:val="28"/>
              </w:rPr>
            </w:pPr>
          </w:p>
        </w:tc>
      </w:tr>
      <w:tr w:rsidR="00C26B3E" w:rsidTr="00C26B3E">
        <w:trPr>
          <w:trHeight w:val="621"/>
        </w:trPr>
        <w:tc>
          <w:tcPr>
            <w:tcW w:w="9648" w:type="dxa"/>
          </w:tcPr>
          <w:p w:rsidR="00C26B3E" w:rsidRPr="00C8635A" w:rsidRDefault="00C26B3E" w:rsidP="00C26B3E">
            <w:pPr>
              <w:rPr>
                <w:sz w:val="24"/>
                <w:szCs w:val="24"/>
              </w:rPr>
            </w:pPr>
            <w:r w:rsidRPr="00C8635A">
              <w:rPr>
                <w:sz w:val="24"/>
                <w:szCs w:val="24"/>
              </w:rPr>
              <w:t>8. zeros at the end of a number but to the left of a decimal</w:t>
            </w:r>
          </w:p>
          <w:p w:rsidR="00C26B3E" w:rsidRPr="00C8635A" w:rsidRDefault="00C26B3E" w:rsidP="00C26B3E">
            <w:pPr>
              <w:rPr>
                <w:sz w:val="24"/>
                <w:szCs w:val="24"/>
              </w:rPr>
            </w:pPr>
          </w:p>
          <w:p w:rsidR="00C26B3E" w:rsidRPr="00C8635A" w:rsidRDefault="00C26B3E" w:rsidP="00C26B3E">
            <w:pPr>
              <w:rPr>
                <w:sz w:val="24"/>
                <w:szCs w:val="24"/>
              </w:rPr>
            </w:pPr>
          </w:p>
        </w:tc>
        <w:tc>
          <w:tcPr>
            <w:tcW w:w="1426" w:type="dxa"/>
          </w:tcPr>
          <w:p w:rsidR="00C26B3E" w:rsidRDefault="00C26B3E" w:rsidP="00C26B3E">
            <w:pPr>
              <w:rPr>
                <w:sz w:val="28"/>
                <w:szCs w:val="28"/>
              </w:rPr>
            </w:pPr>
          </w:p>
        </w:tc>
        <w:tc>
          <w:tcPr>
            <w:tcW w:w="1568" w:type="dxa"/>
          </w:tcPr>
          <w:p w:rsidR="00C26B3E" w:rsidRDefault="00C26B3E" w:rsidP="00C26B3E">
            <w:pPr>
              <w:rPr>
                <w:sz w:val="28"/>
                <w:szCs w:val="28"/>
              </w:rPr>
            </w:pPr>
          </w:p>
        </w:tc>
      </w:tr>
    </w:tbl>
    <w:p w:rsidR="00C26B3E" w:rsidRPr="00C8635A" w:rsidRDefault="00C8635A" w:rsidP="00C26B3E">
      <w:pPr>
        <w:rPr>
          <w:rFonts w:ascii="Helvetica" w:hAnsi="Helvetica" w:cs="Helvetica"/>
          <w:sz w:val="20"/>
          <w:szCs w:val="20"/>
        </w:rPr>
      </w:pPr>
      <w:r>
        <w:rPr>
          <w:b/>
          <w:sz w:val="20"/>
          <w:szCs w:val="20"/>
        </w:rPr>
        <w:t>*</w:t>
      </w:r>
      <w:r w:rsidR="00C26B3E" w:rsidRPr="00C8635A">
        <w:rPr>
          <w:b/>
          <w:sz w:val="20"/>
          <w:szCs w:val="20"/>
        </w:rPr>
        <w:t>Atlantic-Pacific Rule:</w:t>
      </w:r>
      <w:r w:rsidR="00C26B3E" w:rsidRPr="00C8635A">
        <w:rPr>
          <w:sz w:val="20"/>
          <w:szCs w:val="20"/>
        </w:rPr>
        <w:t xml:space="preserve"> </w:t>
      </w:r>
      <w:r w:rsidR="00C26B3E" w:rsidRPr="00C8635A">
        <w:rPr>
          <w:rFonts w:ascii="Helvetica" w:hAnsi="Helvetica" w:cs="Helvetica"/>
          <w:sz w:val="20"/>
          <w:szCs w:val="20"/>
        </w:rPr>
        <w:t xml:space="preserve">"If a decimal point is </w:t>
      </w:r>
      <w:r w:rsidR="00C26B3E" w:rsidRPr="00C8635A">
        <w:rPr>
          <w:rFonts w:ascii="Helvetica" w:hAnsi="Helvetica" w:cs="Helvetica"/>
          <w:b/>
          <w:bCs/>
          <w:sz w:val="20"/>
          <w:szCs w:val="20"/>
        </w:rPr>
        <w:t>P</w:t>
      </w:r>
      <w:r w:rsidR="00C26B3E" w:rsidRPr="00C8635A">
        <w:rPr>
          <w:rFonts w:ascii="Helvetica" w:hAnsi="Helvetica" w:cs="Helvetica"/>
          <w:sz w:val="20"/>
          <w:szCs w:val="20"/>
        </w:rPr>
        <w:t xml:space="preserve">resent, ignore zeros on the </w:t>
      </w:r>
      <w:r w:rsidR="00C26B3E" w:rsidRPr="00C8635A">
        <w:rPr>
          <w:rFonts w:ascii="Helvetica" w:hAnsi="Helvetica" w:cs="Helvetica"/>
          <w:b/>
          <w:bCs/>
          <w:sz w:val="20"/>
          <w:szCs w:val="20"/>
        </w:rPr>
        <w:t>P</w:t>
      </w:r>
      <w:r w:rsidR="00C26B3E" w:rsidRPr="00C8635A">
        <w:rPr>
          <w:rFonts w:ascii="Helvetica" w:hAnsi="Helvetica" w:cs="Helvetica"/>
          <w:sz w:val="20"/>
          <w:szCs w:val="20"/>
        </w:rPr>
        <w:t xml:space="preserve">acific (left) side. If the decimal point is </w:t>
      </w:r>
      <w:proofErr w:type="gramStart"/>
      <w:r w:rsidR="00C26B3E" w:rsidRPr="00C8635A">
        <w:rPr>
          <w:rFonts w:ascii="Helvetica" w:hAnsi="Helvetica" w:cs="Helvetica"/>
          <w:b/>
          <w:bCs/>
          <w:sz w:val="20"/>
          <w:szCs w:val="20"/>
        </w:rPr>
        <w:t>A</w:t>
      </w:r>
      <w:r w:rsidR="00C26B3E" w:rsidRPr="00C8635A">
        <w:rPr>
          <w:rFonts w:ascii="Helvetica" w:hAnsi="Helvetica" w:cs="Helvetica"/>
          <w:sz w:val="20"/>
          <w:szCs w:val="20"/>
        </w:rPr>
        <w:t>bsent</w:t>
      </w:r>
      <w:proofErr w:type="gramEnd"/>
      <w:r w:rsidR="00C26B3E" w:rsidRPr="00C8635A">
        <w:rPr>
          <w:rFonts w:ascii="Helvetica" w:hAnsi="Helvetica" w:cs="Helvetica"/>
          <w:sz w:val="20"/>
          <w:szCs w:val="20"/>
        </w:rPr>
        <w:t xml:space="preserve">, ignore zeros on the </w:t>
      </w:r>
      <w:r w:rsidR="00C26B3E" w:rsidRPr="00C8635A">
        <w:rPr>
          <w:rFonts w:ascii="Helvetica" w:hAnsi="Helvetica" w:cs="Helvetica"/>
          <w:b/>
          <w:bCs/>
          <w:sz w:val="20"/>
          <w:szCs w:val="20"/>
        </w:rPr>
        <w:t>A</w:t>
      </w:r>
      <w:r w:rsidR="00C26B3E" w:rsidRPr="00C8635A">
        <w:rPr>
          <w:rFonts w:ascii="Helvetica" w:hAnsi="Helvetica" w:cs="Helvetica"/>
          <w:sz w:val="20"/>
          <w:szCs w:val="20"/>
        </w:rPr>
        <w:t>tlantic (right) side. E</w:t>
      </w:r>
      <w:r w:rsidR="00C26B3E" w:rsidRPr="00C8635A">
        <w:rPr>
          <w:rFonts w:ascii="Helvetica" w:hAnsi="Helvetica" w:cs="Helvetica"/>
          <w:sz w:val="20"/>
          <w:szCs w:val="20"/>
        </w:rPr>
        <w:t>verything else is significant."</w:t>
      </w:r>
    </w:p>
    <w:p w:rsidR="00C8635A" w:rsidRPr="00C8635A" w:rsidRDefault="00C8635A" w:rsidP="00C8635A">
      <w:pPr>
        <w:spacing w:before="100" w:beforeAutospacing="1" w:after="100" w:afterAutospacing="1" w:line="240" w:lineRule="auto"/>
        <w:rPr>
          <w:rFonts w:ascii="Helvetica" w:eastAsia="Times New Roman" w:hAnsi="Helvetica" w:cs="Helvetica"/>
          <w:sz w:val="20"/>
          <w:szCs w:val="20"/>
        </w:rPr>
      </w:pPr>
      <w:r w:rsidRPr="00C8635A">
        <w:rPr>
          <w:rFonts w:ascii="Helvetica" w:eastAsia="Times New Roman" w:hAnsi="Helvetica" w:cs="Helvetica"/>
          <w:sz w:val="20"/>
          <w:szCs w:val="20"/>
        </w:rPr>
        <w:t xml:space="preserve">If you feel comfortable with scientific notation, the simplest rule for counting significant digits is: </w:t>
      </w:r>
    </w:p>
    <w:p w:rsidR="00F15491" w:rsidRDefault="00C8635A" w:rsidP="00C8635A">
      <w:pPr>
        <w:spacing w:after="0" w:line="240" w:lineRule="auto"/>
        <w:ind w:left="720"/>
        <w:rPr>
          <w:rFonts w:ascii="Helvetica" w:eastAsia="Times New Roman" w:hAnsi="Helvetica" w:cs="Helvetica"/>
          <w:sz w:val="20"/>
          <w:szCs w:val="20"/>
        </w:rPr>
      </w:pPr>
      <w:r w:rsidRPr="00C8635A">
        <w:rPr>
          <w:rFonts w:ascii="Helvetica" w:eastAsia="Times New Roman" w:hAnsi="Helvetica" w:cs="Helvetica"/>
          <w:sz w:val="20"/>
          <w:szCs w:val="20"/>
        </w:rPr>
        <w:t>"Convert the number into scientific notation. Any leading or trailing zeros the decimal point bumps past in the conversion will vanish. Everything else is significant." Writing measurements in scientific notation shows that the significant part of the measurement doesn't change when you change units. For example, 2.0 cm = 2.0 × 10</w:t>
      </w:r>
      <w:r w:rsidRPr="00C8635A">
        <w:rPr>
          <w:rFonts w:ascii="Helvetica" w:eastAsia="Times New Roman" w:hAnsi="Helvetica" w:cs="Helvetica"/>
          <w:sz w:val="20"/>
          <w:szCs w:val="20"/>
          <w:vertAlign w:val="superscript"/>
        </w:rPr>
        <w:t>-2</w:t>
      </w:r>
      <w:r w:rsidRPr="00C8635A">
        <w:rPr>
          <w:rFonts w:ascii="Helvetica" w:eastAsia="Times New Roman" w:hAnsi="Helvetica" w:cs="Helvetica"/>
          <w:sz w:val="20"/>
          <w:szCs w:val="20"/>
        </w:rPr>
        <w:t xml:space="preserve"> m = 2.0 × 10</w:t>
      </w:r>
      <w:r w:rsidRPr="00C8635A">
        <w:rPr>
          <w:rFonts w:ascii="Helvetica" w:eastAsia="Times New Roman" w:hAnsi="Helvetica" w:cs="Helvetica"/>
          <w:sz w:val="20"/>
          <w:szCs w:val="20"/>
          <w:vertAlign w:val="superscript"/>
        </w:rPr>
        <w:t>1</w:t>
      </w:r>
      <w:r w:rsidRPr="00C8635A">
        <w:rPr>
          <w:rFonts w:ascii="Helvetica" w:eastAsia="Times New Roman" w:hAnsi="Helvetica" w:cs="Helvetica"/>
          <w:sz w:val="20"/>
          <w:szCs w:val="20"/>
        </w:rPr>
        <w:t xml:space="preserve"> mm = 2.0 × 10</w:t>
      </w:r>
      <w:r w:rsidRPr="00C8635A">
        <w:rPr>
          <w:rFonts w:ascii="Helvetica" w:eastAsia="Times New Roman" w:hAnsi="Helvetica" w:cs="Helvetica"/>
          <w:sz w:val="20"/>
          <w:szCs w:val="20"/>
          <w:vertAlign w:val="superscript"/>
        </w:rPr>
        <w:t>4</w:t>
      </w:r>
      <w:r w:rsidRPr="00C8635A">
        <w:rPr>
          <w:rFonts w:ascii="Helvetica" w:eastAsia="Times New Roman" w:hAnsi="Helvetica" w:cs="Helvetica"/>
          <w:sz w:val="20"/>
          <w:szCs w:val="20"/>
        </w:rPr>
        <w:t xml:space="preserve"> µm, all with 2 significant digits. </w:t>
      </w:r>
      <w:proofErr w:type="gramStart"/>
      <w:r>
        <w:rPr>
          <w:rFonts w:ascii="Helvetica" w:eastAsia="Times New Roman" w:hAnsi="Helvetica" w:cs="Helvetica"/>
          <w:sz w:val="20"/>
          <w:szCs w:val="20"/>
        </w:rPr>
        <w:t>See back.</w:t>
      </w:r>
      <w:proofErr w:type="gramEnd"/>
    </w:p>
    <w:tbl>
      <w:tblPr>
        <w:tblStyle w:val="TableGrid"/>
        <w:tblpPr w:leftFromText="180" w:rightFromText="180" w:vertAnchor="page" w:horzAnchor="margin" w:tblpY="4141"/>
        <w:tblW w:w="0" w:type="auto"/>
        <w:tblLook w:val="04A0" w:firstRow="1" w:lastRow="0" w:firstColumn="1" w:lastColumn="0" w:noHBand="0" w:noVBand="1"/>
      </w:tblPr>
      <w:tblGrid>
        <w:gridCol w:w="6588"/>
        <w:gridCol w:w="6588"/>
      </w:tblGrid>
      <w:tr w:rsidR="00F15491" w:rsidTr="00F15491">
        <w:tc>
          <w:tcPr>
            <w:tcW w:w="6588" w:type="dxa"/>
          </w:tcPr>
          <w:p w:rsidR="00F15491" w:rsidRPr="00F15491" w:rsidRDefault="00F15491" w:rsidP="00F15491">
            <w:pPr>
              <w:rPr>
                <w:rFonts w:ascii="Times New Roman" w:eastAsia="Times New Roman" w:hAnsi="Times New Roman" w:cs="Times New Roman"/>
                <w:b/>
                <w:sz w:val="24"/>
                <w:szCs w:val="24"/>
              </w:rPr>
            </w:pPr>
            <w:r w:rsidRPr="00F15491">
              <w:rPr>
                <w:rFonts w:ascii="Times New Roman" w:eastAsia="Times New Roman" w:hAnsi="Times New Roman" w:cs="Times New Roman"/>
                <w:b/>
                <w:sz w:val="24"/>
                <w:szCs w:val="24"/>
              </w:rPr>
              <w:lastRenderedPageBreak/>
              <w:t>Rule</w:t>
            </w:r>
          </w:p>
        </w:tc>
        <w:tc>
          <w:tcPr>
            <w:tcW w:w="6588" w:type="dxa"/>
          </w:tcPr>
          <w:p w:rsidR="00F15491" w:rsidRPr="00F15491" w:rsidRDefault="00F15491" w:rsidP="00F15491">
            <w:pPr>
              <w:spacing w:before="100" w:beforeAutospacing="1" w:after="100" w:afterAutospacing="1"/>
              <w:rPr>
                <w:rFonts w:ascii="Times New Roman" w:eastAsia="Times New Roman" w:hAnsi="Times New Roman" w:cs="Times New Roman"/>
                <w:b/>
                <w:sz w:val="24"/>
                <w:szCs w:val="24"/>
              </w:rPr>
            </w:pPr>
            <w:r w:rsidRPr="00F15491">
              <w:rPr>
                <w:rFonts w:ascii="Times New Roman" w:eastAsia="Times New Roman" w:hAnsi="Times New Roman" w:cs="Times New Roman"/>
                <w:b/>
                <w:sz w:val="24"/>
                <w:szCs w:val="24"/>
              </w:rPr>
              <w:t>Example</w:t>
            </w:r>
          </w:p>
        </w:tc>
      </w:tr>
      <w:tr w:rsidR="00F15491" w:rsidTr="00F15491">
        <w:tc>
          <w:tcPr>
            <w:tcW w:w="6588" w:type="dxa"/>
          </w:tcPr>
          <w:p w:rsidR="00F15491" w:rsidRDefault="00F15491" w:rsidP="00F15491">
            <w:pPr>
              <w:rPr>
                <w:rFonts w:ascii="Times New Roman" w:eastAsia="Times New Roman" w:hAnsi="Times New Roman" w:cs="Times New Roman"/>
                <w:sz w:val="24"/>
                <w:szCs w:val="24"/>
              </w:rPr>
            </w:pPr>
            <w:r w:rsidRPr="00C8635A">
              <w:rPr>
                <w:rFonts w:ascii="Times New Roman" w:eastAsia="Times New Roman" w:hAnsi="Times New Roman" w:cs="Times New Roman"/>
                <w:sz w:val="24"/>
                <w:szCs w:val="24"/>
              </w:rPr>
              <w:t>Zeros appearing between nonzero digits are significant</w:t>
            </w:r>
          </w:p>
          <w:p w:rsidR="00F15491" w:rsidRDefault="00F15491" w:rsidP="00F15491">
            <w:pPr>
              <w:rPr>
                <w:rFonts w:ascii="Helvetica" w:eastAsia="Times New Roman" w:hAnsi="Helvetica" w:cs="Helvetica"/>
                <w:sz w:val="20"/>
                <w:szCs w:val="20"/>
              </w:rPr>
            </w:pPr>
          </w:p>
        </w:tc>
        <w:tc>
          <w:tcPr>
            <w:tcW w:w="6588" w:type="dxa"/>
          </w:tcPr>
          <w:p w:rsidR="00F15491" w:rsidRPr="00C8635A" w:rsidRDefault="00F15491" w:rsidP="00F15491">
            <w:pPr>
              <w:spacing w:before="100" w:beforeAutospacing="1" w:after="100" w:afterAutospacing="1"/>
              <w:rPr>
                <w:rFonts w:ascii="Times New Roman" w:eastAsia="Times New Roman" w:hAnsi="Times New Roman" w:cs="Times New Roman"/>
                <w:sz w:val="24"/>
                <w:szCs w:val="24"/>
              </w:rPr>
            </w:pPr>
            <w:r w:rsidRPr="00C8635A">
              <w:rPr>
                <w:rFonts w:ascii="Times New Roman" w:eastAsia="Times New Roman" w:hAnsi="Times New Roman" w:cs="Times New Roman"/>
                <w:sz w:val="24"/>
                <w:szCs w:val="24"/>
              </w:rPr>
              <w:t>40.7 L has three sig figs</w:t>
            </w:r>
          </w:p>
          <w:p w:rsidR="00F15491" w:rsidRDefault="00F15491" w:rsidP="00F15491">
            <w:pPr>
              <w:rPr>
                <w:rFonts w:ascii="Helvetica" w:eastAsia="Times New Roman" w:hAnsi="Helvetica" w:cs="Helvetica"/>
                <w:sz w:val="20"/>
                <w:szCs w:val="20"/>
              </w:rPr>
            </w:pPr>
            <w:r w:rsidRPr="00C8635A">
              <w:rPr>
                <w:rFonts w:ascii="Times New Roman" w:eastAsia="Times New Roman" w:hAnsi="Times New Roman" w:cs="Times New Roman"/>
                <w:sz w:val="24"/>
                <w:szCs w:val="24"/>
              </w:rPr>
              <w:t>87 009 km has five sig figs</w:t>
            </w:r>
          </w:p>
        </w:tc>
      </w:tr>
      <w:tr w:rsidR="00F15491" w:rsidTr="00F15491">
        <w:tc>
          <w:tcPr>
            <w:tcW w:w="6588" w:type="dxa"/>
          </w:tcPr>
          <w:p w:rsidR="00F15491" w:rsidRDefault="00F15491" w:rsidP="00F15491">
            <w:pPr>
              <w:spacing w:before="100" w:beforeAutospacing="1" w:after="100" w:afterAutospacing="1"/>
              <w:rPr>
                <w:rFonts w:ascii="Times New Roman" w:eastAsia="Times New Roman" w:hAnsi="Times New Roman" w:cs="Times New Roman"/>
                <w:sz w:val="24"/>
                <w:szCs w:val="24"/>
              </w:rPr>
            </w:pPr>
            <w:r w:rsidRPr="00C8635A">
              <w:rPr>
                <w:rFonts w:ascii="Times New Roman" w:eastAsia="Times New Roman" w:hAnsi="Times New Roman" w:cs="Times New Roman"/>
                <w:sz w:val="24"/>
                <w:szCs w:val="24"/>
              </w:rPr>
              <w:t>Zeros appearing in front of nonzero digits are not significant</w:t>
            </w:r>
          </w:p>
          <w:p w:rsidR="00F15491" w:rsidRDefault="00F15491" w:rsidP="00F15491">
            <w:pPr>
              <w:rPr>
                <w:rFonts w:ascii="Helvetica" w:eastAsia="Times New Roman" w:hAnsi="Helvetica" w:cs="Helvetica"/>
                <w:sz w:val="20"/>
                <w:szCs w:val="20"/>
              </w:rPr>
            </w:pPr>
          </w:p>
        </w:tc>
        <w:tc>
          <w:tcPr>
            <w:tcW w:w="6588" w:type="dxa"/>
          </w:tcPr>
          <w:p w:rsidR="00F15491" w:rsidRPr="00C8635A" w:rsidRDefault="00F15491" w:rsidP="00F15491">
            <w:pPr>
              <w:spacing w:before="100" w:beforeAutospacing="1" w:after="100" w:afterAutospacing="1"/>
              <w:rPr>
                <w:rFonts w:ascii="Times New Roman" w:eastAsia="Times New Roman" w:hAnsi="Times New Roman" w:cs="Times New Roman"/>
                <w:sz w:val="24"/>
                <w:szCs w:val="24"/>
              </w:rPr>
            </w:pPr>
            <w:r w:rsidRPr="00C8635A">
              <w:rPr>
                <w:rFonts w:ascii="Times New Roman" w:eastAsia="Times New Roman" w:hAnsi="Times New Roman" w:cs="Times New Roman"/>
                <w:sz w:val="24"/>
                <w:szCs w:val="24"/>
              </w:rPr>
              <w:t>0.095 987 m has five sig figs</w:t>
            </w:r>
          </w:p>
          <w:p w:rsidR="00F15491" w:rsidRDefault="00F15491" w:rsidP="00F15491">
            <w:pPr>
              <w:rPr>
                <w:rFonts w:ascii="Helvetica" w:eastAsia="Times New Roman" w:hAnsi="Helvetica" w:cs="Helvetica"/>
                <w:sz w:val="20"/>
                <w:szCs w:val="20"/>
              </w:rPr>
            </w:pPr>
            <w:r w:rsidRPr="00C8635A">
              <w:rPr>
                <w:rFonts w:ascii="Times New Roman" w:eastAsia="Times New Roman" w:hAnsi="Times New Roman" w:cs="Times New Roman"/>
                <w:sz w:val="24"/>
                <w:szCs w:val="24"/>
              </w:rPr>
              <w:t>0.0009 kg has one sig fig</w:t>
            </w:r>
          </w:p>
        </w:tc>
      </w:tr>
      <w:tr w:rsidR="00F15491" w:rsidTr="00F15491">
        <w:tc>
          <w:tcPr>
            <w:tcW w:w="6588" w:type="dxa"/>
          </w:tcPr>
          <w:p w:rsidR="00F15491" w:rsidRDefault="00F15491" w:rsidP="00F15491">
            <w:pPr>
              <w:rPr>
                <w:rFonts w:ascii="Times New Roman" w:eastAsia="Times New Roman" w:hAnsi="Times New Roman" w:cs="Times New Roman"/>
                <w:sz w:val="24"/>
                <w:szCs w:val="24"/>
              </w:rPr>
            </w:pPr>
            <w:r w:rsidRPr="00C8635A">
              <w:rPr>
                <w:rFonts w:ascii="Times New Roman" w:eastAsia="Times New Roman" w:hAnsi="Times New Roman" w:cs="Times New Roman"/>
                <w:sz w:val="24"/>
                <w:szCs w:val="24"/>
              </w:rPr>
              <w:t>Zeros at the end of a number and to the right of a decimal are significant</w:t>
            </w:r>
          </w:p>
          <w:p w:rsidR="00F15491" w:rsidRDefault="00F15491" w:rsidP="00F15491">
            <w:pPr>
              <w:rPr>
                <w:rFonts w:ascii="Helvetica" w:eastAsia="Times New Roman" w:hAnsi="Helvetica" w:cs="Helvetica"/>
                <w:sz w:val="20"/>
                <w:szCs w:val="20"/>
              </w:rPr>
            </w:pPr>
          </w:p>
        </w:tc>
        <w:tc>
          <w:tcPr>
            <w:tcW w:w="6588" w:type="dxa"/>
          </w:tcPr>
          <w:p w:rsidR="00F15491" w:rsidRPr="00C8635A" w:rsidRDefault="00F15491" w:rsidP="00F15491">
            <w:pPr>
              <w:spacing w:before="100" w:beforeAutospacing="1" w:after="100" w:afterAutospacing="1"/>
              <w:rPr>
                <w:rFonts w:ascii="Times New Roman" w:eastAsia="Times New Roman" w:hAnsi="Times New Roman" w:cs="Times New Roman"/>
                <w:sz w:val="24"/>
                <w:szCs w:val="24"/>
              </w:rPr>
            </w:pPr>
            <w:r w:rsidRPr="00C8635A">
              <w:rPr>
                <w:rFonts w:ascii="Times New Roman" w:eastAsia="Times New Roman" w:hAnsi="Times New Roman" w:cs="Times New Roman"/>
                <w:sz w:val="24"/>
                <w:szCs w:val="24"/>
              </w:rPr>
              <w:t>85.00 g has four sig figs</w:t>
            </w:r>
          </w:p>
          <w:p w:rsidR="00F15491" w:rsidRDefault="00F15491" w:rsidP="00F15491">
            <w:pPr>
              <w:rPr>
                <w:rFonts w:ascii="Times New Roman" w:eastAsia="Times New Roman" w:hAnsi="Times New Roman" w:cs="Times New Roman"/>
                <w:sz w:val="24"/>
                <w:szCs w:val="24"/>
              </w:rPr>
            </w:pPr>
            <w:r w:rsidRPr="00C8635A">
              <w:rPr>
                <w:rFonts w:ascii="Times New Roman" w:eastAsia="Times New Roman" w:hAnsi="Times New Roman" w:cs="Times New Roman"/>
                <w:sz w:val="24"/>
                <w:szCs w:val="24"/>
              </w:rPr>
              <w:t>9.000 000 000 mm has 10 sig figs</w:t>
            </w:r>
          </w:p>
          <w:p w:rsidR="00F15491" w:rsidRDefault="00F15491" w:rsidP="00F15491">
            <w:pPr>
              <w:rPr>
                <w:rFonts w:ascii="Helvetica" w:eastAsia="Times New Roman" w:hAnsi="Helvetica" w:cs="Helvetica"/>
                <w:sz w:val="20"/>
                <w:szCs w:val="20"/>
              </w:rPr>
            </w:pPr>
          </w:p>
        </w:tc>
      </w:tr>
      <w:tr w:rsidR="00F15491" w:rsidTr="00F15491">
        <w:tc>
          <w:tcPr>
            <w:tcW w:w="6588" w:type="dxa"/>
          </w:tcPr>
          <w:p w:rsidR="00F15491" w:rsidRDefault="00F15491" w:rsidP="00F15491">
            <w:pPr>
              <w:rPr>
                <w:rFonts w:ascii="Times New Roman" w:eastAsia="Times New Roman" w:hAnsi="Times New Roman" w:cs="Times New Roman"/>
                <w:sz w:val="24"/>
                <w:szCs w:val="24"/>
              </w:rPr>
            </w:pPr>
            <w:r w:rsidRPr="00C8635A">
              <w:rPr>
                <w:rFonts w:ascii="Times New Roman" w:eastAsia="Times New Roman" w:hAnsi="Times New Roman" w:cs="Times New Roman"/>
                <w:b/>
                <w:bCs/>
                <w:sz w:val="24"/>
                <w:szCs w:val="24"/>
              </w:rPr>
              <w:t>Scientific notation</w:t>
            </w:r>
            <w:r w:rsidRPr="00C8635A">
              <w:rPr>
                <w:rFonts w:ascii="Times New Roman" w:eastAsia="Times New Roman" w:hAnsi="Times New Roman" w:cs="Times New Roman"/>
                <w:sz w:val="24"/>
                <w:szCs w:val="24"/>
              </w:rPr>
              <w:t xml:space="preserve"> - All digits expressed before the exponential </w:t>
            </w:r>
            <w:proofErr w:type="gramStart"/>
            <w:r w:rsidRPr="00C8635A">
              <w:rPr>
                <w:rFonts w:ascii="Times New Roman" w:eastAsia="Times New Roman" w:hAnsi="Times New Roman" w:cs="Times New Roman"/>
                <w:sz w:val="24"/>
                <w:szCs w:val="24"/>
              </w:rPr>
              <w:t>term are</w:t>
            </w:r>
            <w:proofErr w:type="gramEnd"/>
            <w:r w:rsidRPr="00C8635A">
              <w:rPr>
                <w:rFonts w:ascii="Times New Roman" w:eastAsia="Times New Roman" w:hAnsi="Times New Roman" w:cs="Times New Roman"/>
                <w:sz w:val="24"/>
                <w:szCs w:val="24"/>
              </w:rPr>
              <w:t xml:space="preserve"> </w:t>
            </w:r>
            <w:proofErr w:type="spellStart"/>
            <w:r w:rsidRPr="00C8635A">
              <w:rPr>
                <w:rFonts w:ascii="Times New Roman" w:eastAsia="Times New Roman" w:hAnsi="Times New Roman" w:cs="Times New Roman"/>
                <w:sz w:val="24"/>
                <w:szCs w:val="24"/>
              </w:rPr>
              <w:t>signicant</w:t>
            </w:r>
            <w:proofErr w:type="spellEnd"/>
            <w:r w:rsidRPr="00C8635A">
              <w:rPr>
                <w:rFonts w:ascii="Times New Roman" w:eastAsia="Times New Roman" w:hAnsi="Times New Roman" w:cs="Times New Roman"/>
                <w:sz w:val="24"/>
                <w:szCs w:val="24"/>
              </w:rPr>
              <w:t>.</w:t>
            </w:r>
          </w:p>
          <w:p w:rsidR="00F15491" w:rsidRDefault="00F15491" w:rsidP="00F15491">
            <w:pPr>
              <w:rPr>
                <w:rFonts w:ascii="Helvetica" w:eastAsia="Times New Roman" w:hAnsi="Helvetica" w:cs="Helvetica"/>
                <w:sz w:val="20"/>
                <w:szCs w:val="20"/>
              </w:rPr>
            </w:pPr>
          </w:p>
        </w:tc>
        <w:tc>
          <w:tcPr>
            <w:tcW w:w="6588" w:type="dxa"/>
          </w:tcPr>
          <w:p w:rsidR="00F15491" w:rsidRPr="00C8635A" w:rsidRDefault="00F15491" w:rsidP="00F15491">
            <w:pPr>
              <w:spacing w:before="100" w:beforeAutospacing="1" w:after="100" w:afterAutospacing="1"/>
              <w:rPr>
                <w:rFonts w:ascii="Times New Roman" w:eastAsia="Times New Roman" w:hAnsi="Times New Roman" w:cs="Times New Roman"/>
                <w:sz w:val="24"/>
                <w:szCs w:val="24"/>
              </w:rPr>
            </w:pPr>
            <w:r w:rsidRPr="00C8635A">
              <w:rPr>
                <w:rFonts w:ascii="Times New Roman" w:eastAsia="Times New Roman" w:hAnsi="Times New Roman" w:cs="Times New Roman"/>
                <w:sz w:val="24"/>
                <w:szCs w:val="24"/>
                <w:u w:val="single"/>
              </w:rPr>
              <w:t>5.060</w:t>
            </w:r>
            <w:r w:rsidRPr="00C8635A">
              <w:rPr>
                <w:rFonts w:ascii="Times New Roman" w:eastAsia="Times New Roman" w:hAnsi="Times New Roman" w:cs="Times New Roman"/>
                <w:sz w:val="24"/>
                <w:szCs w:val="24"/>
              </w:rPr>
              <w:t xml:space="preserve"> x 10</w:t>
            </w:r>
            <w:r w:rsidRPr="00C8635A">
              <w:rPr>
                <w:rFonts w:ascii="Times New Roman" w:eastAsia="Times New Roman" w:hAnsi="Times New Roman" w:cs="Times New Roman"/>
                <w:sz w:val="24"/>
                <w:szCs w:val="24"/>
                <w:vertAlign w:val="superscript"/>
              </w:rPr>
              <w:t>-3</w:t>
            </w:r>
            <w:r w:rsidRPr="00C8635A">
              <w:rPr>
                <w:rFonts w:ascii="Times New Roman" w:eastAsia="Times New Roman" w:hAnsi="Times New Roman" w:cs="Times New Roman"/>
                <w:sz w:val="24"/>
                <w:szCs w:val="24"/>
              </w:rPr>
              <w:t xml:space="preserve"> m has </w:t>
            </w:r>
            <w:r w:rsidRPr="00C8635A">
              <w:rPr>
                <w:rFonts w:ascii="Times New Roman" w:eastAsia="Times New Roman" w:hAnsi="Times New Roman" w:cs="Times New Roman"/>
                <w:b/>
                <w:bCs/>
                <w:sz w:val="24"/>
                <w:szCs w:val="24"/>
              </w:rPr>
              <w:t>four</w:t>
            </w:r>
            <w:r w:rsidRPr="00C8635A">
              <w:rPr>
                <w:rFonts w:ascii="Times New Roman" w:eastAsia="Times New Roman" w:hAnsi="Times New Roman" w:cs="Times New Roman"/>
                <w:sz w:val="24"/>
                <w:szCs w:val="24"/>
              </w:rPr>
              <w:t xml:space="preserve"> sig figs.</w:t>
            </w:r>
          </w:p>
          <w:p w:rsidR="00F15491" w:rsidRDefault="00F15491" w:rsidP="00F15491">
            <w:pPr>
              <w:rPr>
                <w:rFonts w:ascii="Helvetica" w:eastAsia="Times New Roman" w:hAnsi="Helvetica" w:cs="Helvetica"/>
                <w:sz w:val="20"/>
                <w:szCs w:val="20"/>
              </w:rPr>
            </w:pPr>
            <w:r w:rsidRPr="00C8635A">
              <w:rPr>
                <w:rFonts w:ascii="Times New Roman" w:eastAsia="Times New Roman" w:hAnsi="Times New Roman" w:cs="Times New Roman"/>
                <w:sz w:val="24"/>
                <w:szCs w:val="24"/>
                <w:u w:val="single"/>
              </w:rPr>
              <w:t>9.00</w:t>
            </w:r>
            <w:r w:rsidRPr="00C8635A">
              <w:rPr>
                <w:rFonts w:ascii="Times New Roman" w:eastAsia="Times New Roman" w:hAnsi="Times New Roman" w:cs="Times New Roman"/>
                <w:sz w:val="24"/>
                <w:szCs w:val="24"/>
              </w:rPr>
              <w:t xml:space="preserve"> x 10</w:t>
            </w:r>
            <w:r w:rsidRPr="00C8635A">
              <w:rPr>
                <w:rFonts w:ascii="Times New Roman" w:eastAsia="Times New Roman" w:hAnsi="Times New Roman" w:cs="Times New Roman"/>
                <w:sz w:val="24"/>
                <w:szCs w:val="24"/>
                <w:vertAlign w:val="superscript"/>
              </w:rPr>
              <w:t>2</w:t>
            </w:r>
            <w:r w:rsidRPr="00C8635A">
              <w:rPr>
                <w:rFonts w:ascii="Times New Roman" w:eastAsia="Times New Roman" w:hAnsi="Times New Roman" w:cs="Times New Roman"/>
                <w:sz w:val="24"/>
                <w:szCs w:val="24"/>
              </w:rPr>
              <w:t xml:space="preserve"> g has </w:t>
            </w:r>
            <w:r w:rsidRPr="00C8635A">
              <w:rPr>
                <w:rFonts w:ascii="Times New Roman" w:eastAsia="Times New Roman" w:hAnsi="Times New Roman" w:cs="Times New Roman"/>
                <w:b/>
                <w:bCs/>
                <w:sz w:val="24"/>
                <w:szCs w:val="24"/>
              </w:rPr>
              <w:t>three</w:t>
            </w:r>
            <w:r w:rsidRPr="00C8635A">
              <w:rPr>
                <w:rFonts w:ascii="Times New Roman" w:eastAsia="Times New Roman" w:hAnsi="Times New Roman" w:cs="Times New Roman"/>
                <w:sz w:val="24"/>
                <w:szCs w:val="24"/>
              </w:rPr>
              <w:t xml:space="preserve"> sig figs.</w:t>
            </w:r>
          </w:p>
        </w:tc>
      </w:tr>
      <w:tr w:rsidR="00F15491" w:rsidTr="00F15491">
        <w:tc>
          <w:tcPr>
            <w:tcW w:w="6588" w:type="dxa"/>
          </w:tcPr>
          <w:p w:rsidR="00F15491" w:rsidRDefault="00F15491" w:rsidP="00F15491">
            <w:pPr>
              <w:spacing w:before="100" w:beforeAutospacing="1" w:after="100" w:afterAutospacing="1"/>
              <w:rPr>
                <w:rFonts w:ascii="Times New Roman" w:eastAsia="Times New Roman" w:hAnsi="Times New Roman" w:cs="Times New Roman"/>
                <w:sz w:val="24"/>
                <w:szCs w:val="24"/>
              </w:rPr>
            </w:pPr>
            <w:r w:rsidRPr="00C8635A">
              <w:rPr>
                <w:rFonts w:ascii="Times New Roman" w:eastAsia="Times New Roman" w:hAnsi="Times New Roman" w:cs="Times New Roman"/>
                <w:sz w:val="24"/>
                <w:szCs w:val="24"/>
              </w:rPr>
              <w:t xml:space="preserve">Zeros at the end of a number but to the left of a decimal may or may not be significant. If such a zero has been measured, or is the first estimated digit, it is significant. On the other hand, if the zero has not been measured or estimated but is just a placeholder, it is not significant. A decimal placed after the zeros </w:t>
            </w:r>
            <w:proofErr w:type="gramStart"/>
            <w:r w:rsidRPr="00C8635A">
              <w:rPr>
                <w:rFonts w:ascii="Times New Roman" w:eastAsia="Times New Roman" w:hAnsi="Times New Roman" w:cs="Times New Roman"/>
                <w:sz w:val="24"/>
                <w:szCs w:val="24"/>
              </w:rPr>
              <w:t>indicates</w:t>
            </w:r>
            <w:proofErr w:type="gramEnd"/>
            <w:r w:rsidRPr="00C8635A">
              <w:rPr>
                <w:rFonts w:ascii="Times New Roman" w:eastAsia="Times New Roman" w:hAnsi="Times New Roman" w:cs="Times New Roman"/>
                <w:sz w:val="24"/>
                <w:szCs w:val="24"/>
              </w:rPr>
              <w:t xml:space="preserve"> that they are significant.</w:t>
            </w:r>
          </w:p>
          <w:p w:rsidR="00F15491" w:rsidRDefault="00F15491" w:rsidP="00F15491">
            <w:pPr>
              <w:rPr>
                <w:rFonts w:ascii="Helvetica" w:eastAsia="Times New Roman" w:hAnsi="Helvetica" w:cs="Helvetica"/>
                <w:sz w:val="20"/>
                <w:szCs w:val="20"/>
              </w:rPr>
            </w:pPr>
          </w:p>
        </w:tc>
        <w:tc>
          <w:tcPr>
            <w:tcW w:w="6588" w:type="dxa"/>
          </w:tcPr>
          <w:p w:rsidR="00F15491" w:rsidRPr="00C8635A" w:rsidRDefault="00F15491" w:rsidP="00F15491">
            <w:pPr>
              <w:spacing w:before="100" w:beforeAutospacing="1" w:after="100" w:afterAutospacing="1"/>
              <w:rPr>
                <w:rFonts w:ascii="Times New Roman" w:eastAsia="Times New Roman" w:hAnsi="Times New Roman" w:cs="Times New Roman"/>
                <w:sz w:val="24"/>
                <w:szCs w:val="24"/>
              </w:rPr>
            </w:pPr>
            <w:r w:rsidRPr="00C8635A">
              <w:rPr>
                <w:rFonts w:ascii="Times New Roman" w:eastAsia="Times New Roman" w:hAnsi="Times New Roman" w:cs="Times New Roman"/>
                <w:sz w:val="24"/>
                <w:szCs w:val="24"/>
              </w:rPr>
              <w:t>2000 m may contain from one to four sig figs, depending on how many zeros are placeholders. For measurements given in this text, assume that 2000 has one sig fig.</w:t>
            </w:r>
          </w:p>
          <w:p w:rsidR="00F15491" w:rsidRDefault="00F15491" w:rsidP="00F15491">
            <w:pPr>
              <w:rPr>
                <w:rFonts w:ascii="Helvetica" w:eastAsia="Times New Roman" w:hAnsi="Helvetica" w:cs="Helvetica"/>
                <w:sz w:val="20"/>
                <w:szCs w:val="20"/>
              </w:rPr>
            </w:pPr>
            <w:r w:rsidRPr="00C8635A">
              <w:rPr>
                <w:rFonts w:ascii="Times New Roman" w:eastAsia="Times New Roman" w:hAnsi="Times New Roman" w:cs="Times New Roman"/>
                <w:sz w:val="24"/>
                <w:szCs w:val="24"/>
              </w:rPr>
              <w:t xml:space="preserve">2000. m contains four sig figs, indicated by the presence of the decimal </w:t>
            </w:r>
            <w:r>
              <w:rPr>
                <w:rFonts w:ascii="Times New Roman" w:eastAsia="Times New Roman" w:hAnsi="Times New Roman" w:cs="Times New Roman"/>
                <w:sz w:val="24"/>
                <w:szCs w:val="24"/>
              </w:rPr>
              <w:t xml:space="preserve">   </w:t>
            </w:r>
            <w:r w:rsidRPr="00C8635A">
              <w:rPr>
                <w:rFonts w:ascii="Times New Roman" w:eastAsia="Times New Roman" w:hAnsi="Times New Roman" w:cs="Times New Roman"/>
                <w:sz w:val="24"/>
                <w:szCs w:val="24"/>
              </w:rPr>
              <w:t>point</w:t>
            </w:r>
          </w:p>
        </w:tc>
      </w:tr>
    </w:tbl>
    <w:tbl>
      <w:tblPr>
        <w:tblpPr w:leftFromText="180" w:rightFromText="180" w:vertAnchor="text" w:tblpX="45" w:tblpY="1"/>
        <w:tblOverlap w:val="never"/>
        <w:tblW w:w="5000" w:type="pct"/>
        <w:tblCellSpacing w:w="15" w:type="dxa"/>
        <w:tblCellMar>
          <w:top w:w="15" w:type="dxa"/>
          <w:left w:w="15" w:type="dxa"/>
          <w:bottom w:w="15" w:type="dxa"/>
          <w:right w:w="15" w:type="dxa"/>
        </w:tblCellMar>
        <w:tblLook w:val="04A0" w:firstRow="1" w:lastRow="0" w:firstColumn="1" w:lastColumn="0" w:noHBand="0" w:noVBand="1"/>
      </w:tblPr>
      <w:tblGrid>
        <w:gridCol w:w="965"/>
        <w:gridCol w:w="3349"/>
        <w:gridCol w:w="8736"/>
      </w:tblGrid>
      <w:tr w:rsidR="00F15491" w:rsidRPr="00C8635A" w:rsidTr="00F15491">
        <w:trPr>
          <w:trHeight w:val="156"/>
          <w:tblCellSpacing w:w="15" w:type="dxa"/>
        </w:trPr>
        <w:tc>
          <w:tcPr>
            <w:tcW w:w="0" w:type="auto"/>
            <w:shd w:val="clear" w:color="auto" w:fill="CCCCCC"/>
            <w:noWrap/>
            <w:vAlign w:val="center"/>
            <w:hideMark/>
          </w:tcPr>
          <w:p w:rsidR="00F15491" w:rsidRPr="00C8635A" w:rsidRDefault="00F15491" w:rsidP="00F15491">
            <w:pPr>
              <w:spacing w:after="0" w:line="240" w:lineRule="auto"/>
              <w:rPr>
                <w:rFonts w:ascii="Times New Roman" w:eastAsia="Times New Roman" w:hAnsi="Times New Roman" w:cs="Times New Roman"/>
                <w:b/>
                <w:sz w:val="24"/>
                <w:szCs w:val="24"/>
              </w:rPr>
            </w:pPr>
            <w:r w:rsidRPr="00C8635A">
              <w:rPr>
                <w:rFonts w:ascii="Helvetica" w:eastAsia="Times New Roman" w:hAnsi="Helvetica" w:cs="Helvetica"/>
                <w:b/>
                <w:bCs/>
                <w:color w:val="000000"/>
                <w:sz w:val="20"/>
                <w:szCs w:val="20"/>
              </w:rPr>
              <w:t>Number</w:t>
            </w:r>
          </w:p>
        </w:tc>
        <w:tc>
          <w:tcPr>
            <w:tcW w:w="0" w:type="auto"/>
            <w:shd w:val="clear" w:color="auto" w:fill="CCCCCC"/>
            <w:vAlign w:val="center"/>
            <w:hideMark/>
          </w:tcPr>
          <w:p w:rsidR="00F15491" w:rsidRPr="00C8635A" w:rsidRDefault="00F15491" w:rsidP="00F15491">
            <w:pPr>
              <w:spacing w:after="0" w:line="240" w:lineRule="auto"/>
              <w:rPr>
                <w:rFonts w:ascii="Times New Roman" w:eastAsia="Times New Roman" w:hAnsi="Times New Roman" w:cs="Times New Roman"/>
                <w:b/>
                <w:sz w:val="24"/>
                <w:szCs w:val="24"/>
              </w:rPr>
            </w:pPr>
            <w:r w:rsidRPr="00C8635A">
              <w:rPr>
                <w:rFonts w:ascii="Helvetica" w:eastAsia="Times New Roman" w:hAnsi="Helvetica" w:cs="Helvetica"/>
                <w:b/>
                <w:bCs/>
                <w:color w:val="000000"/>
                <w:sz w:val="20"/>
                <w:szCs w:val="20"/>
              </w:rPr>
              <w:t>Atlantic-Pacific rule</w:t>
            </w:r>
          </w:p>
        </w:tc>
        <w:tc>
          <w:tcPr>
            <w:tcW w:w="0" w:type="auto"/>
            <w:shd w:val="clear" w:color="auto" w:fill="CCCCCC"/>
            <w:vAlign w:val="center"/>
            <w:hideMark/>
          </w:tcPr>
          <w:p w:rsidR="00F15491" w:rsidRPr="00C8635A" w:rsidRDefault="00F15491" w:rsidP="00F15491">
            <w:pPr>
              <w:spacing w:after="0" w:line="240" w:lineRule="auto"/>
              <w:rPr>
                <w:rFonts w:ascii="Times New Roman" w:eastAsia="Times New Roman" w:hAnsi="Times New Roman" w:cs="Times New Roman"/>
                <w:b/>
                <w:sz w:val="24"/>
                <w:szCs w:val="24"/>
              </w:rPr>
            </w:pPr>
            <w:r w:rsidRPr="00C8635A">
              <w:rPr>
                <w:rFonts w:ascii="Helvetica" w:eastAsia="Times New Roman" w:hAnsi="Helvetica" w:cs="Helvetica"/>
                <w:b/>
                <w:bCs/>
                <w:color w:val="000000"/>
                <w:sz w:val="20"/>
                <w:szCs w:val="20"/>
              </w:rPr>
              <w:t>Scientific notation rule</w:t>
            </w:r>
          </w:p>
        </w:tc>
      </w:tr>
      <w:tr w:rsidR="00F15491" w:rsidRPr="00C8635A" w:rsidTr="00F15491">
        <w:trPr>
          <w:trHeight w:val="240"/>
          <w:tblCellSpacing w:w="15" w:type="dxa"/>
        </w:trPr>
        <w:tc>
          <w:tcPr>
            <w:tcW w:w="0" w:type="auto"/>
            <w:hideMark/>
          </w:tcPr>
          <w:p w:rsidR="00F15491" w:rsidRPr="00C8635A" w:rsidRDefault="00F15491" w:rsidP="00F15491">
            <w:pPr>
              <w:spacing w:after="0" w:line="240" w:lineRule="auto"/>
              <w:rPr>
                <w:rFonts w:ascii="Times New Roman" w:eastAsia="Times New Roman" w:hAnsi="Times New Roman" w:cs="Times New Roman"/>
                <w:b/>
                <w:sz w:val="24"/>
                <w:szCs w:val="24"/>
              </w:rPr>
            </w:pPr>
            <w:r w:rsidRPr="00C8635A">
              <w:rPr>
                <w:rFonts w:ascii="Helvetica" w:eastAsia="Times New Roman" w:hAnsi="Helvetica" w:cs="Helvetica"/>
                <w:b/>
                <w:color w:val="0000FF"/>
                <w:sz w:val="20"/>
                <w:szCs w:val="20"/>
              </w:rPr>
              <w:t>0.00</w:t>
            </w:r>
            <w:r w:rsidRPr="00C8635A">
              <w:rPr>
                <w:rFonts w:ascii="Helvetica" w:eastAsia="Times New Roman" w:hAnsi="Helvetica" w:cs="Helvetica"/>
                <w:b/>
                <w:color w:val="000000"/>
                <w:sz w:val="20"/>
                <w:szCs w:val="20"/>
              </w:rPr>
              <w:t>1010</w:t>
            </w:r>
          </w:p>
        </w:tc>
        <w:tc>
          <w:tcPr>
            <w:tcW w:w="0" w:type="auto"/>
            <w:hideMark/>
          </w:tcPr>
          <w:p w:rsidR="00F15491" w:rsidRPr="00C8635A" w:rsidRDefault="00F15491" w:rsidP="00F15491">
            <w:pPr>
              <w:spacing w:after="0" w:line="240" w:lineRule="auto"/>
              <w:rPr>
                <w:rFonts w:ascii="Times New Roman" w:eastAsia="Times New Roman" w:hAnsi="Times New Roman" w:cs="Times New Roman"/>
                <w:b/>
                <w:sz w:val="24"/>
                <w:szCs w:val="24"/>
              </w:rPr>
            </w:pPr>
            <w:proofErr w:type="gramStart"/>
            <w:r w:rsidRPr="00C8635A">
              <w:rPr>
                <w:rFonts w:ascii="Helvetica" w:eastAsia="Times New Roman" w:hAnsi="Helvetica" w:cs="Helvetica"/>
                <w:b/>
                <w:color w:val="000000"/>
                <w:sz w:val="15"/>
                <w:szCs w:val="15"/>
              </w:rPr>
              <w:t>decimal</w:t>
            </w:r>
            <w:proofErr w:type="gramEnd"/>
            <w:r w:rsidRPr="00C8635A">
              <w:rPr>
                <w:rFonts w:ascii="Helvetica" w:eastAsia="Times New Roman" w:hAnsi="Helvetica" w:cs="Helvetica"/>
                <w:b/>
                <w:color w:val="000000"/>
                <w:sz w:val="15"/>
                <w:szCs w:val="15"/>
              </w:rPr>
              <w:t xml:space="preserve"> point Present: ignore zeros on the Pacific side. 4 sig. digits.</w:t>
            </w:r>
          </w:p>
        </w:tc>
        <w:tc>
          <w:tcPr>
            <w:tcW w:w="0" w:type="auto"/>
            <w:hideMark/>
          </w:tcPr>
          <w:p w:rsidR="00F15491" w:rsidRPr="00C8635A" w:rsidRDefault="00F15491" w:rsidP="00F15491">
            <w:pPr>
              <w:spacing w:after="0" w:line="240" w:lineRule="auto"/>
              <w:rPr>
                <w:rFonts w:ascii="Times New Roman" w:eastAsia="Times New Roman" w:hAnsi="Times New Roman" w:cs="Times New Roman"/>
                <w:b/>
                <w:sz w:val="24"/>
                <w:szCs w:val="24"/>
              </w:rPr>
            </w:pPr>
            <w:r w:rsidRPr="00C8635A">
              <w:rPr>
                <w:rFonts w:ascii="Helvetica" w:eastAsia="Times New Roman" w:hAnsi="Helvetica" w:cs="Helvetica"/>
                <w:b/>
                <w:color w:val="000000"/>
                <w:sz w:val="15"/>
                <w:szCs w:val="15"/>
              </w:rPr>
              <w:t>In scientific notation: 1.010 × 10</w:t>
            </w:r>
            <w:r w:rsidRPr="00C8635A">
              <w:rPr>
                <w:rFonts w:ascii="Helvetica" w:eastAsia="Times New Roman" w:hAnsi="Helvetica" w:cs="Helvetica"/>
                <w:b/>
                <w:color w:val="000000"/>
                <w:sz w:val="15"/>
                <w:szCs w:val="15"/>
                <w:vertAlign w:val="superscript"/>
              </w:rPr>
              <w:t>-3</w:t>
            </w:r>
            <w:r w:rsidRPr="00C8635A">
              <w:rPr>
                <w:rFonts w:ascii="Helvetica" w:eastAsia="Times New Roman" w:hAnsi="Helvetica" w:cs="Helvetica"/>
                <w:b/>
                <w:color w:val="000000"/>
                <w:sz w:val="15"/>
                <w:szCs w:val="15"/>
              </w:rPr>
              <w:t>. 4 sig. digits. The decimal point moved past the three leading zeros; they vanished.</w:t>
            </w:r>
          </w:p>
        </w:tc>
      </w:tr>
      <w:tr w:rsidR="00F15491" w:rsidRPr="00C8635A" w:rsidTr="00F15491">
        <w:trPr>
          <w:trHeight w:val="240"/>
          <w:tblCellSpacing w:w="15" w:type="dxa"/>
        </w:trPr>
        <w:tc>
          <w:tcPr>
            <w:tcW w:w="0" w:type="auto"/>
            <w:hideMark/>
          </w:tcPr>
          <w:p w:rsidR="00F15491" w:rsidRPr="00C8635A" w:rsidRDefault="00F15491" w:rsidP="00F15491">
            <w:pPr>
              <w:spacing w:after="0" w:line="240" w:lineRule="auto"/>
              <w:rPr>
                <w:rFonts w:ascii="Times New Roman" w:eastAsia="Times New Roman" w:hAnsi="Times New Roman" w:cs="Times New Roman"/>
                <w:b/>
                <w:sz w:val="24"/>
                <w:szCs w:val="24"/>
              </w:rPr>
            </w:pPr>
            <w:r w:rsidRPr="00C8635A">
              <w:rPr>
                <w:rFonts w:ascii="Helvetica" w:eastAsia="Times New Roman" w:hAnsi="Helvetica" w:cs="Helvetica"/>
                <w:b/>
                <w:color w:val="0000FF"/>
                <w:sz w:val="20"/>
                <w:szCs w:val="20"/>
              </w:rPr>
              <w:t>0.</w:t>
            </w:r>
            <w:r w:rsidRPr="00C8635A">
              <w:rPr>
                <w:rFonts w:ascii="Helvetica" w:eastAsia="Times New Roman" w:hAnsi="Helvetica" w:cs="Helvetica"/>
                <w:b/>
                <w:color w:val="000000"/>
                <w:sz w:val="20"/>
                <w:szCs w:val="20"/>
              </w:rPr>
              <w:t>30000</w:t>
            </w:r>
          </w:p>
        </w:tc>
        <w:tc>
          <w:tcPr>
            <w:tcW w:w="0" w:type="auto"/>
            <w:hideMark/>
          </w:tcPr>
          <w:p w:rsidR="00F15491" w:rsidRPr="00C8635A" w:rsidRDefault="00F15491" w:rsidP="00F15491">
            <w:pPr>
              <w:spacing w:after="0" w:line="240" w:lineRule="auto"/>
              <w:rPr>
                <w:rFonts w:ascii="Times New Roman" w:eastAsia="Times New Roman" w:hAnsi="Times New Roman" w:cs="Times New Roman"/>
                <w:b/>
                <w:sz w:val="24"/>
                <w:szCs w:val="24"/>
              </w:rPr>
            </w:pPr>
            <w:proofErr w:type="gramStart"/>
            <w:r w:rsidRPr="00C8635A">
              <w:rPr>
                <w:rFonts w:ascii="Helvetica" w:eastAsia="Times New Roman" w:hAnsi="Helvetica" w:cs="Helvetica"/>
                <w:b/>
                <w:color w:val="000000"/>
                <w:sz w:val="15"/>
                <w:szCs w:val="15"/>
              </w:rPr>
              <w:t>decimal</w:t>
            </w:r>
            <w:proofErr w:type="gramEnd"/>
            <w:r w:rsidRPr="00C8635A">
              <w:rPr>
                <w:rFonts w:ascii="Helvetica" w:eastAsia="Times New Roman" w:hAnsi="Helvetica" w:cs="Helvetica"/>
                <w:b/>
                <w:color w:val="000000"/>
                <w:sz w:val="15"/>
                <w:szCs w:val="15"/>
              </w:rPr>
              <w:t xml:space="preserve"> point Present: ignore zeros on the Pacific side. 5 sig. digits.</w:t>
            </w:r>
          </w:p>
        </w:tc>
        <w:tc>
          <w:tcPr>
            <w:tcW w:w="0" w:type="auto"/>
            <w:hideMark/>
          </w:tcPr>
          <w:p w:rsidR="00F15491" w:rsidRPr="00C8635A" w:rsidRDefault="00F15491" w:rsidP="00F15491">
            <w:pPr>
              <w:spacing w:after="0" w:line="240" w:lineRule="auto"/>
              <w:rPr>
                <w:rFonts w:ascii="Times New Roman" w:eastAsia="Times New Roman" w:hAnsi="Times New Roman" w:cs="Times New Roman"/>
                <w:b/>
                <w:sz w:val="24"/>
                <w:szCs w:val="24"/>
              </w:rPr>
            </w:pPr>
            <w:r w:rsidRPr="00C8635A">
              <w:rPr>
                <w:rFonts w:ascii="Helvetica" w:eastAsia="Times New Roman" w:hAnsi="Helvetica" w:cs="Helvetica"/>
                <w:b/>
                <w:color w:val="000000"/>
                <w:sz w:val="15"/>
                <w:szCs w:val="15"/>
              </w:rPr>
              <w:t>In scientific notation: 3.0000 × 10</w:t>
            </w:r>
            <w:r w:rsidRPr="00C8635A">
              <w:rPr>
                <w:rFonts w:ascii="Helvetica" w:eastAsia="Times New Roman" w:hAnsi="Helvetica" w:cs="Helvetica"/>
                <w:b/>
                <w:color w:val="000000"/>
                <w:sz w:val="15"/>
                <w:szCs w:val="15"/>
                <w:vertAlign w:val="superscript"/>
              </w:rPr>
              <w:t>-1</w:t>
            </w:r>
            <w:r w:rsidRPr="00C8635A">
              <w:rPr>
                <w:rFonts w:ascii="Helvetica" w:eastAsia="Times New Roman" w:hAnsi="Helvetica" w:cs="Helvetica"/>
                <w:b/>
                <w:color w:val="000000"/>
                <w:sz w:val="15"/>
                <w:szCs w:val="15"/>
              </w:rPr>
              <w:t>. 5 sig. digits. The decimal point bumped past the leading zero; it vanished.</w:t>
            </w:r>
          </w:p>
        </w:tc>
      </w:tr>
      <w:tr w:rsidR="00F15491" w:rsidRPr="00C8635A" w:rsidTr="00F15491">
        <w:trPr>
          <w:trHeight w:val="240"/>
          <w:tblCellSpacing w:w="15" w:type="dxa"/>
        </w:trPr>
        <w:tc>
          <w:tcPr>
            <w:tcW w:w="0" w:type="auto"/>
            <w:hideMark/>
          </w:tcPr>
          <w:p w:rsidR="00F15491" w:rsidRPr="00C8635A" w:rsidRDefault="00F15491" w:rsidP="00F15491">
            <w:pPr>
              <w:spacing w:after="0" w:line="240" w:lineRule="auto"/>
              <w:rPr>
                <w:rFonts w:ascii="Times New Roman" w:eastAsia="Times New Roman" w:hAnsi="Times New Roman" w:cs="Times New Roman"/>
                <w:b/>
                <w:sz w:val="24"/>
                <w:szCs w:val="24"/>
              </w:rPr>
            </w:pPr>
            <w:r w:rsidRPr="00C8635A">
              <w:rPr>
                <w:rFonts w:ascii="Helvetica" w:eastAsia="Times New Roman" w:hAnsi="Helvetica" w:cs="Helvetica"/>
                <w:b/>
                <w:color w:val="000000"/>
                <w:sz w:val="20"/>
                <w:szCs w:val="20"/>
              </w:rPr>
              <w:t>100.0000</w:t>
            </w:r>
          </w:p>
        </w:tc>
        <w:tc>
          <w:tcPr>
            <w:tcW w:w="0" w:type="auto"/>
            <w:hideMark/>
          </w:tcPr>
          <w:p w:rsidR="00F15491" w:rsidRPr="00C8635A" w:rsidRDefault="00F15491" w:rsidP="00F15491">
            <w:pPr>
              <w:spacing w:after="0" w:line="240" w:lineRule="auto"/>
              <w:rPr>
                <w:rFonts w:ascii="Times New Roman" w:eastAsia="Times New Roman" w:hAnsi="Times New Roman" w:cs="Times New Roman"/>
                <w:b/>
                <w:sz w:val="24"/>
                <w:szCs w:val="24"/>
              </w:rPr>
            </w:pPr>
            <w:proofErr w:type="gramStart"/>
            <w:r w:rsidRPr="00C8635A">
              <w:rPr>
                <w:rFonts w:ascii="Helvetica" w:eastAsia="Times New Roman" w:hAnsi="Helvetica" w:cs="Helvetica"/>
                <w:b/>
                <w:color w:val="000000"/>
                <w:sz w:val="15"/>
                <w:szCs w:val="15"/>
              </w:rPr>
              <w:t>decimal</w:t>
            </w:r>
            <w:proofErr w:type="gramEnd"/>
            <w:r w:rsidRPr="00C8635A">
              <w:rPr>
                <w:rFonts w:ascii="Helvetica" w:eastAsia="Times New Roman" w:hAnsi="Helvetica" w:cs="Helvetica"/>
                <w:b/>
                <w:color w:val="000000"/>
                <w:sz w:val="15"/>
                <w:szCs w:val="15"/>
              </w:rPr>
              <w:t xml:space="preserve"> point Present: ignore zeros on the Pacific side (none!) 7 sig. digits.</w:t>
            </w:r>
          </w:p>
        </w:tc>
        <w:tc>
          <w:tcPr>
            <w:tcW w:w="0" w:type="auto"/>
            <w:hideMark/>
          </w:tcPr>
          <w:p w:rsidR="00F15491" w:rsidRPr="00C8635A" w:rsidRDefault="00F15491" w:rsidP="00F15491">
            <w:pPr>
              <w:spacing w:after="0" w:line="240" w:lineRule="auto"/>
              <w:rPr>
                <w:rFonts w:ascii="Times New Roman" w:eastAsia="Times New Roman" w:hAnsi="Times New Roman" w:cs="Times New Roman"/>
                <w:b/>
                <w:sz w:val="24"/>
                <w:szCs w:val="24"/>
              </w:rPr>
            </w:pPr>
            <w:r w:rsidRPr="00C8635A">
              <w:rPr>
                <w:rFonts w:ascii="Helvetica" w:eastAsia="Times New Roman" w:hAnsi="Helvetica" w:cs="Helvetica"/>
                <w:b/>
                <w:color w:val="000000"/>
                <w:sz w:val="15"/>
                <w:szCs w:val="15"/>
              </w:rPr>
              <w:t>In scientific notation: 1.000000 × 10</w:t>
            </w:r>
            <w:r w:rsidRPr="00C8635A">
              <w:rPr>
                <w:rFonts w:ascii="Helvetica" w:eastAsia="Times New Roman" w:hAnsi="Helvetica" w:cs="Helvetica"/>
                <w:b/>
                <w:color w:val="000000"/>
                <w:sz w:val="15"/>
                <w:szCs w:val="15"/>
                <w:vertAlign w:val="superscript"/>
              </w:rPr>
              <w:t>2</w:t>
            </w:r>
            <w:r w:rsidRPr="00C8635A">
              <w:rPr>
                <w:rFonts w:ascii="Helvetica" w:eastAsia="Times New Roman" w:hAnsi="Helvetica" w:cs="Helvetica"/>
                <w:b/>
                <w:color w:val="000000"/>
                <w:sz w:val="15"/>
                <w:szCs w:val="15"/>
              </w:rPr>
              <w:t>. The decimal point moved past two zeros, but they aren't trailing zeros; they're in the middle of the number. 7 sig. digits.</w:t>
            </w:r>
          </w:p>
        </w:tc>
      </w:tr>
      <w:tr w:rsidR="00F15491" w:rsidRPr="00C8635A" w:rsidTr="00F15491">
        <w:trPr>
          <w:trHeight w:val="918"/>
          <w:tblCellSpacing w:w="15" w:type="dxa"/>
        </w:trPr>
        <w:tc>
          <w:tcPr>
            <w:tcW w:w="0" w:type="auto"/>
            <w:hideMark/>
          </w:tcPr>
          <w:p w:rsidR="00F15491" w:rsidRPr="00C8635A" w:rsidRDefault="00F15491" w:rsidP="00F15491">
            <w:pPr>
              <w:spacing w:after="0" w:line="240" w:lineRule="auto"/>
              <w:rPr>
                <w:rFonts w:ascii="Times New Roman" w:eastAsia="Times New Roman" w:hAnsi="Times New Roman" w:cs="Times New Roman"/>
                <w:b/>
                <w:sz w:val="24"/>
                <w:szCs w:val="24"/>
              </w:rPr>
            </w:pPr>
            <w:r w:rsidRPr="00C8635A">
              <w:rPr>
                <w:rFonts w:ascii="Helvetica" w:eastAsia="Times New Roman" w:hAnsi="Helvetica" w:cs="Helvetica"/>
                <w:b/>
                <w:color w:val="000000"/>
                <w:sz w:val="20"/>
                <w:szCs w:val="20"/>
              </w:rPr>
              <w:t>12303</w:t>
            </w:r>
            <w:r w:rsidRPr="00C8635A">
              <w:rPr>
                <w:rFonts w:ascii="Helvetica" w:eastAsia="Times New Roman" w:hAnsi="Helvetica" w:cs="Helvetica"/>
                <w:b/>
                <w:color w:val="0000FF"/>
                <w:sz w:val="20"/>
                <w:szCs w:val="20"/>
              </w:rPr>
              <w:t>000</w:t>
            </w:r>
          </w:p>
        </w:tc>
        <w:tc>
          <w:tcPr>
            <w:tcW w:w="0" w:type="auto"/>
            <w:hideMark/>
          </w:tcPr>
          <w:p w:rsidR="00F15491" w:rsidRPr="00C8635A" w:rsidRDefault="00F15491" w:rsidP="00F15491">
            <w:pPr>
              <w:spacing w:after="0" w:line="240" w:lineRule="auto"/>
              <w:rPr>
                <w:rFonts w:ascii="Times New Roman" w:eastAsia="Times New Roman" w:hAnsi="Times New Roman" w:cs="Times New Roman"/>
                <w:b/>
                <w:sz w:val="24"/>
                <w:szCs w:val="24"/>
              </w:rPr>
            </w:pPr>
            <w:proofErr w:type="gramStart"/>
            <w:r w:rsidRPr="00C8635A">
              <w:rPr>
                <w:rFonts w:ascii="Helvetica" w:eastAsia="Times New Roman" w:hAnsi="Helvetica" w:cs="Helvetica"/>
                <w:b/>
                <w:color w:val="000000"/>
                <w:sz w:val="15"/>
                <w:szCs w:val="15"/>
              </w:rPr>
              <w:t>decimal</w:t>
            </w:r>
            <w:proofErr w:type="gramEnd"/>
            <w:r w:rsidRPr="00C8635A">
              <w:rPr>
                <w:rFonts w:ascii="Helvetica" w:eastAsia="Times New Roman" w:hAnsi="Helvetica" w:cs="Helvetica"/>
                <w:b/>
                <w:color w:val="000000"/>
                <w:sz w:val="15"/>
                <w:szCs w:val="15"/>
              </w:rPr>
              <w:t xml:space="preserve"> point Absent: ignore zeros on the Atlantic side. 5 sig. digits.</w:t>
            </w:r>
          </w:p>
        </w:tc>
        <w:tc>
          <w:tcPr>
            <w:tcW w:w="0" w:type="auto"/>
            <w:hideMark/>
          </w:tcPr>
          <w:p w:rsidR="00F15491" w:rsidRPr="00F15491" w:rsidRDefault="00F15491" w:rsidP="00F15491">
            <w:pPr>
              <w:spacing w:after="0" w:line="240" w:lineRule="auto"/>
              <w:rPr>
                <w:rFonts w:ascii="Helvetica" w:eastAsia="Times New Roman" w:hAnsi="Helvetica" w:cs="Helvetica"/>
                <w:b/>
                <w:color w:val="000000"/>
                <w:sz w:val="15"/>
                <w:szCs w:val="15"/>
              </w:rPr>
            </w:pPr>
            <w:r w:rsidRPr="00C8635A">
              <w:rPr>
                <w:rFonts w:ascii="Helvetica" w:eastAsia="Times New Roman" w:hAnsi="Helvetica" w:cs="Helvetica"/>
                <w:b/>
                <w:color w:val="000000"/>
                <w:sz w:val="15"/>
                <w:szCs w:val="15"/>
              </w:rPr>
              <w:t>In scientific notation: 1.2303 × 10</w:t>
            </w:r>
            <w:r w:rsidRPr="00C8635A">
              <w:rPr>
                <w:rFonts w:ascii="Helvetica" w:eastAsia="Times New Roman" w:hAnsi="Helvetica" w:cs="Helvetica"/>
                <w:b/>
                <w:color w:val="000000"/>
                <w:sz w:val="15"/>
                <w:szCs w:val="15"/>
                <w:vertAlign w:val="superscript"/>
              </w:rPr>
              <w:t>7</w:t>
            </w:r>
            <w:r w:rsidRPr="00C8635A">
              <w:rPr>
                <w:rFonts w:ascii="Helvetica" w:eastAsia="Times New Roman" w:hAnsi="Helvetica" w:cs="Helvetica"/>
                <w:b/>
                <w:color w:val="000000"/>
                <w:sz w:val="15"/>
                <w:szCs w:val="15"/>
              </w:rPr>
              <w:t>. The decimal point moved past the trailing three zeros; they vanished. It moved past the zero between the threes, too, but that's not a trailing or leading zero; it stays. 5 sig. digits.</w:t>
            </w:r>
          </w:p>
          <w:p w:rsidR="00F15491" w:rsidRPr="00F15491" w:rsidRDefault="00F15491" w:rsidP="00F15491">
            <w:pPr>
              <w:spacing w:after="0" w:line="240" w:lineRule="auto"/>
              <w:rPr>
                <w:rFonts w:ascii="Helvetica" w:eastAsia="Times New Roman" w:hAnsi="Helvetica" w:cs="Helvetica"/>
                <w:b/>
                <w:color w:val="000000"/>
                <w:sz w:val="15"/>
                <w:szCs w:val="15"/>
              </w:rPr>
            </w:pPr>
          </w:p>
          <w:p w:rsidR="00F15491" w:rsidRPr="00C8635A" w:rsidRDefault="00F15491" w:rsidP="00F15491">
            <w:pPr>
              <w:spacing w:after="0" w:line="240" w:lineRule="auto"/>
              <w:rPr>
                <w:rFonts w:ascii="Times New Roman" w:eastAsia="Times New Roman" w:hAnsi="Times New Roman" w:cs="Times New Roman"/>
                <w:b/>
                <w:sz w:val="24"/>
                <w:szCs w:val="24"/>
              </w:rPr>
            </w:pPr>
          </w:p>
        </w:tc>
      </w:tr>
    </w:tbl>
    <w:p w:rsidR="00C8635A" w:rsidRPr="00C8635A" w:rsidRDefault="00C8635A" w:rsidP="00F15491">
      <w:pPr>
        <w:rPr>
          <w:rFonts w:ascii="Helvetica" w:eastAsia="Times New Roman" w:hAnsi="Helvetica" w:cs="Helvetica"/>
          <w:sz w:val="20"/>
          <w:szCs w:val="20"/>
        </w:rPr>
      </w:pPr>
      <w:bookmarkStart w:id="0" w:name="_GoBack"/>
      <w:bookmarkEnd w:id="0"/>
    </w:p>
    <w:tbl>
      <w:tblPr>
        <w:tblpPr w:leftFromText="180" w:rightFromText="180" w:vertAnchor="text" w:horzAnchor="margin" w:tblpY="-2986"/>
        <w:tblW w:w="5069" w:type="pct"/>
        <w:tblCellSpacing w:w="15" w:type="dxa"/>
        <w:tblCellMar>
          <w:top w:w="15" w:type="dxa"/>
          <w:left w:w="15" w:type="dxa"/>
          <w:bottom w:w="15" w:type="dxa"/>
          <w:right w:w="15" w:type="dxa"/>
        </w:tblCellMar>
        <w:tblLook w:val="04A0" w:firstRow="1" w:lastRow="0" w:firstColumn="1" w:lastColumn="0" w:noHBand="0" w:noVBand="1"/>
      </w:tblPr>
      <w:tblGrid>
        <w:gridCol w:w="5251"/>
        <w:gridCol w:w="7979"/>
      </w:tblGrid>
      <w:tr w:rsidR="00F15491" w:rsidRPr="00C8635A" w:rsidTr="00F15491">
        <w:trPr>
          <w:trHeight w:val="680"/>
          <w:tblCellSpacing w:w="15" w:type="dxa"/>
        </w:trPr>
        <w:tc>
          <w:tcPr>
            <w:tcW w:w="1967" w:type="pct"/>
            <w:hideMark/>
          </w:tcPr>
          <w:p w:rsidR="00F15491" w:rsidRDefault="00C8635A" w:rsidP="00F15491">
            <w:pPr>
              <w:spacing w:after="0" w:line="240" w:lineRule="auto"/>
              <w:rPr>
                <w:rFonts w:ascii="Times New Roman" w:eastAsia="Times New Roman" w:hAnsi="Times New Roman" w:cs="Times New Roman"/>
                <w:sz w:val="24"/>
                <w:szCs w:val="24"/>
              </w:rPr>
            </w:pPr>
            <w:r w:rsidRPr="00C8635A">
              <w:rPr>
                <w:rFonts w:ascii="Times New Roman" w:eastAsia="Times New Roman" w:hAnsi="Times New Roman" w:cs="Times New Roman"/>
                <w:sz w:val="24"/>
                <w:szCs w:val="24"/>
              </w:rPr>
              <w:lastRenderedPageBreak/>
              <w:br/>
            </w:r>
          </w:p>
          <w:p w:rsidR="00F15491" w:rsidRDefault="00F15491" w:rsidP="00F15491">
            <w:pPr>
              <w:spacing w:after="0" w:line="240" w:lineRule="auto"/>
              <w:rPr>
                <w:rFonts w:ascii="Times New Roman" w:eastAsia="Times New Roman" w:hAnsi="Times New Roman" w:cs="Times New Roman"/>
                <w:sz w:val="24"/>
                <w:szCs w:val="24"/>
              </w:rPr>
            </w:pPr>
          </w:p>
          <w:p w:rsidR="00F15491" w:rsidRDefault="00F15491" w:rsidP="00F15491">
            <w:pPr>
              <w:spacing w:after="0" w:line="240" w:lineRule="auto"/>
              <w:rPr>
                <w:rFonts w:ascii="Times New Roman" w:eastAsia="Times New Roman" w:hAnsi="Times New Roman" w:cs="Times New Roman"/>
                <w:sz w:val="24"/>
                <w:szCs w:val="24"/>
              </w:rPr>
            </w:pPr>
          </w:p>
          <w:p w:rsidR="00F15491" w:rsidRDefault="00F15491" w:rsidP="00F15491">
            <w:pPr>
              <w:spacing w:after="0" w:line="240" w:lineRule="auto"/>
              <w:rPr>
                <w:rFonts w:ascii="Times New Roman" w:eastAsia="Times New Roman" w:hAnsi="Times New Roman" w:cs="Times New Roman"/>
                <w:sz w:val="24"/>
                <w:szCs w:val="24"/>
              </w:rPr>
            </w:pPr>
          </w:p>
          <w:p w:rsidR="00F15491" w:rsidRDefault="00F15491" w:rsidP="00F15491">
            <w:pPr>
              <w:spacing w:after="0" w:line="240" w:lineRule="auto"/>
              <w:rPr>
                <w:rFonts w:ascii="Times New Roman" w:eastAsia="Times New Roman" w:hAnsi="Times New Roman" w:cs="Times New Roman"/>
                <w:sz w:val="24"/>
                <w:szCs w:val="24"/>
              </w:rPr>
            </w:pPr>
          </w:p>
          <w:p w:rsidR="00F15491" w:rsidRDefault="00F15491" w:rsidP="00F15491">
            <w:pPr>
              <w:spacing w:after="0" w:line="240" w:lineRule="auto"/>
              <w:rPr>
                <w:rFonts w:ascii="Times New Roman" w:eastAsia="Times New Roman" w:hAnsi="Times New Roman" w:cs="Times New Roman"/>
                <w:sz w:val="24"/>
                <w:szCs w:val="24"/>
              </w:rPr>
            </w:pPr>
          </w:p>
          <w:p w:rsidR="00F15491" w:rsidRDefault="00F15491" w:rsidP="00F15491">
            <w:pPr>
              <w:spacing w:after="0" w:line="240" w:lineRule="auto"/>
              <w:rPr>
                <w:rFonts w:ascii="Times New Roman" w:eastAsia="Times New Roman" w:hAnsi="Times New Roman" w:cs="Times New Roman"/>
                <w:sz w:val="24"/>
                <w:szCs w:val="24"/>
              </w:rPr>
            </w:pPr>
          </w:p>
          <w:p w:rsidR="00F15491" w:rsidRDefault="00F15491" w:rsidP="00F15491">
            <w:pPr>
              <w:spacing w:after="0" w:line="240" w:lineRule="auto"/>
              <w:rPr>
                <w:rFonts w:ascii="Times New Roman" w:eastAsia="Times New Roman" w:hAnsi="Times New Roman" w:cs="Times New Roman"/>
                <w:sz w:val="24"/>
                <w:szCs w:val="24"/>
              </w:rPr>
            </w:pPr>
          </w:p>
          <w:p w:rsidR="00F15491" w:rsidRDefault="00F15491" w:rsidP="00F15491">
            <w:pPr>
              <w:spacing w:after="0" w:line="240" w:lineRule="auto"/>
              <w:rPr>
                <w:rFonts w:ascii="Times New Roman" w:eastAsia="Times New Roman" w:hAnsi="Times New Roman" w:cs="Times New Roman"/>
                <w:sz w:val="24"/>
                <w:szCs w:val="24"/>
              </w:rPr>
            </w:pPr>
          </w:p>
          <w:p w:rsidR="00F15491" w:rsidRDefault="00F15491" w:rsidP="00F15491">
            <w:pPr>
              <w:spacing w:after="0" w:line="240" w:lineRule="auto"/>
              <w:rPr>
                <w:rFonts w:ascii="Times New Roman" w:eastAsia="Times New Roman" w:hAnsi="Times New Roman" w:cs="Times New Roman"/>
                <w:sz w:val="24"/>
                <w:szCs w:val="24"/>
              </w:rPr>
            </w:pPr>
          </w:p>
          <w:p w:rsidR="00F15491" w:rsidRDefault="00F15491" w:rsidP="00F15491">
            <w:pPr>
              <w:spacing w:after="0" w:line="240" w:lineRule="auto"/>
              <w:rPr>
                <w:rFonts w:ascii="Times New Roman" w:eastAsia="Times New Roman" w:hAnsi="Times New Roman" w:cs="Times New Roman"/>
                <w:sz w:val="24"/>
                <w:szCs w:val="24"/>
              </w:rPr>
            </w:pPr>
          </w:p>
          <w:p w:rsidR="00F15491" w:rsidRDefault="00F15491" w:rsidP="00F15491">
            <w:pPr>
              <w:spacing w:after="0" w:line="240" w:lineRule="auto"/>
              <w:rPr>
                <w:rFonts w:ascii="Times New Roman" w:eastAsia="Times New Roman" w:hAnsi="Times New Roman" w:cs="Times New Roman"/>
                <w:sz w:val="24"/>
                <w:szCs w:val="24"/>
              </w:rPr>
            </w:pPr>
          </w:p>
          <w:p w:rsidR="00F15491" w:rsidRDefault="00F15491" w:rsidP="00F15491">
            <w:pPr>
              <w:spacing w:after="0" w:line="240" w:lineRule="auto"/>
              <w:rPr>
                <w:rFonts w:ascii="Times New Roman" w:eastAsia="Times New Roman" w:hAnsi="Times New Roman" w:cs="Times New Roman"/>
                <w:sz w:val="24"/>
                <w:szCs w:val="24"/>
              </w:rPr>
            </w:pPr>
          </w:p>
          <w:p w:rsidR="00F15491" w:rsidRDefault="00F15491" w:rsidP="00F15491">
            <w:pPr>
              <w:spacing w:after="0" w:line="240" w:lineRule="auto"/>
              <w:rPr>
                <w:rFonts w:ascii="Times New Roman" w:eastAsia="Times New Roman" w:hAnsi="Times New Roman" w:cs="Times New Roman"/>
                <w:sz w:val="24"/>
                <w:szCs w:val="24"/>
              </w:rPr>
            </w:pPr>
          </w:p>
          <w:p w:rsidR="00F15491" w:rsidRDefault="00F15491" w:rsidP="00F15491">
            <w:pPr>
              <w:spacing w:after="0" w:line="240" w:lineRule="auto"/>
              <w:rPr>
                <w:rFonts w:ascii="Times New Roman" w:eastAsia="Times New Roman" w:hAnsi="Times New Roman" w:cs="Times New Roman"/>
                <w:sz w:val="24"/>
                <w:szCs w:val="24"/>
              </w:rPr>
            </w:pPr>
          </w:p>
          <w:p w:rsidR="00F15491" w:rsidRDefault="00F15491" w:rsidP="00F15491">
            <w:pPr>
              <w:spacing w:after="0" w:line="240" w:lineRule="auto"/>
              <w:rPr>
                <w:rFonts w:ascii="Times New Roman" w:eastAsia="Times New Roman" w:hAnsi="Times New Roman" w:cs="Times New Roman"/>
                <w:sz w:val="24"/>
                <w:szCs w:val="24"/>
              </w:rPr>
            </w:pPr>
          </w:p>
          <w:p w:rsidR="00F15491" w:rsidRDefault="00F15491" w:rsidP="00F15491">
            <w:pPr>
              <w:spacing w:after="0" w:line="240" w:lineRule="auto"/>
              <w:rPr>
                <w:rFonts w:ascii="Times New Roman" w:eastAsia="Times New Roman" w:hAnsi="Times New Roman" w:cs="Times New Roman"/>
                <w:sz w:val="24"/>
                <w:szCs w:val="24"/>
              </w:rPr>
            </w:pPr>
          </w:p>
          <w:p w:rsidR="00F15491" w:rsidRDefault="00F15491" w:rsidP="00F15491">
            <w:pPr>
              <w:spacing w:after="0" w:line="240" w:lineRule="auto"/>
              <w:rPr>
                <w:rFonts w:ascii="Times New Roman" w:eastAsia="Times New Roman" w:hAnsi="Times New Roman" w:cs="Times New Roman"/>
                <w:sz w:val="24"/>
                <w:szCs w:val="24"/>
              </w:rPr>
            </w:pPr>
          </w:p>
          <w:p w:rsidR="00F15491" w:rsidRDefault="00F15491" w:rsidP="00F15491">
            <w:pPr>
              <w:spacing w:after="0" w:line="240" w:lineRule="auto"/>
              <w:rPr>
                <w:rFonts w:ascii="Times New Roman" w:eastAsia="Times New Roman" w:hAnsi="Times New Roman" w:cs="Times New Roman"/>
                <w:sz w:val="24"/>
                <w:szCs w:val="24"/>
              </w:rPr>
            </w:pPr>
          </w:p>
          <w:p w:rsidR="00F15491" w:rsidRDefault="00F15491" w:rsidP="00F15491">
            <w:pPr>
              <w:spacing w:after="0" w:line="240" w:lineRule="auto"/>
              <w:rPr>
                <w:rFonts w:ascii="Times New Roman" w:eastAsia="Times New Roman" w:hAnsi="Times New Roman" w:cs="Times New Roman"/>
                <w:sz w:val="24"/>
                <w:szCs w:val="24"/>
              </w:rPr>
            </w:pPr>
          </w:p>
          <w:p w:rsidR="00F15491" w:rsidRDefault="00F15491" w:rsidP="00F15491">
            <w:pPr>
              <w:spacing w:after="0" w:line="240" w:lineRule="auto"/>
              <w:rPr>
                <w:rFonts w:ascii="Times New Roman" w:eastAsia="Times New Roman" w:hAnsi="Times New Roman" w:cs="Times New Roman"/>
                <w:sz w:val="24"/>
                <w:szCs w:val="24"/>
              </w:rPr>
            </w:pPr>
          </w:p>
          <w:p w:rsidR="00F15491" w:rsidRDefault="00F15491" w:rsidP="00F15491">
            <w:pPr>
              <w:spacing w:after="0" w:line="240" w:lineRule="auto"/>
              <w:rPr>
                <w:rFonts w:ascii="Times New Roman" w:eastAsia="Times New Roman" w:hAnsi="Times New Roman" w:cs="Times New Roman"/>
                <w:sz w:val="24"/>
                <w:szCs w:val="24"/>
              </w:rPr>
            </w:pPr>
          </w:p>
          <w:p w:rsidR="00F15491" w:rsidRDefault="00F15491" w:rsidP="00F15491">
            <w:pPr>
              <w:spacing w:after="0" w:line="240" w:lineRule="auto"/>
              <w:rPr>
                <w:rFonts w:ascii="Times New Roman" w:eastAsia="Times New Roman" w:hAnsi="Times New Roman" w:cs="Times New Roman"/>
                <w:sz w:val="24"/>
                <w:szCs w:val="24"/>
              </w:rPr>
            </w:pPr>
          </w:p>
          <w:p w:rsidR="00F15491" w:rsidRDefault="00F15491" w:rsidP="00F15491">
            <w:pPr>
              <w:spacing w:after="0" w:line="240" w:lineRule="auto"/>
              <w:rPr>
                <w:rFonts w:ascii="Times New Roman" w:eastAsia="Times New Roman" w:hAnsi="Times New Roman" w:cs="Times New Roman"/>
                <w:sz w:val="24"/>
                <w:szCs w:val="24"/>
              </w:rPr>
            </w:pPr>
          </w:p>
          <w:p w:rsidR="00F15491" w:rsidRDefault="00F15491" w:rsidP="00F15491">
            <w:pPr>
              <w:spacing w:after="0" w:line="240" w:lineRule="auto"/>
              <w:rPr>
                <w:rFonts w:ascii="Times New Roman" w:eastAsia="Times New Roman" w:hAnsi="Times New Roman" w:cs="Times New Roman"/>
                <w:sz w:val="24"/>
                <w:szCs w:val="24"/>
              </w:rPr>
            </w:pPr>
          </w:p>
          <w:p w:rsidR="00F15491" w:rsidRDefault="00F15491" w:rsidP="00F15491">
            <w:pPr>
              <w:spacing w:after="0" w:line="240" w:lineRule="auto"/>
              <w:rPr>
                <w:rFonts w:ascii="Times New Roman" w:eastAsia="Times New Roman" w:hAnsi="Times New Roman" w:cs="Times New Roman"/>
                <w:sz w:val="24"/>
                <w:szCs w:val="24"/>
              </w:rPr>
            </w:pPr>
          </w:p>
          <w:p w:rsidR="00F15491" w:rsidRDefault="00F15491" w:rsidP="00F15491">
            <w:pPr>
              <w:spacing w:after="0" w:line="240" w:lineRule="auto"/>
              <w:rPr>
                <w:rFonts w:ascii="Times New Roman" w:eastAsia="Times New Roman" w:hAnsi="Times New Roman" w:cs="Times New Roman"/>
                <w:sz w:val="24"/>
                <w:szCs w:val="24"/>
              </w:rPr>
            </w:pPr>
          </w:p>
          <w:p w:rsidR="00C8635A" w:rsidRPr="00C8635A" w:rsidRDefault="00C8635A" w:rsidP="00F15491">
            <w:pPr>
              <w:spacing w:after="0" w:line="240" w:lineRule="auto"/>
              <w:rPr>
                <w:rFonts w:ascii="Times New Roman" w:eastAsia="Times New Roman" w:hAnsi="Times New Roman" w:cs="Times New Roman"/>
                <w:sz w:val="24"/>
                <w:szCs w:val="24"/>
              </w:rPr>
            </w:pPr>
          </w:p>
        </w:tc>
        <w:tc>
          <w:tcPr>
            <w:tcW w:w="2998" w:type="pct"/>
            <w:hideMark/>
          </w:tcPr>
          <w:p w:rsidR="00C8635A" w:rsidRDefault="00C8635A" w:rsidP="00F15491">
            <w:pPr>
              <w:spacing w:before="100" w:beforeAutospacing="1" w:after="100" w:afterAutospacing="1" w:line="240" w:lineRule="auto"/>
              <w:rPr>
                <w:rFonts w:ascii="Times New Roman" w:eastAsia="Times New Roman" w:hAnsi="Times New Roman" w:cs="Times New Roman"/>
                <w:sz w:val="24"/>
                <w:szCs w:val="24"/>
              </w:rPr>
            </w:pPr>
          </w:p>
          <w:p w:rsidR="00F15491" w:rsidRDefault="00F15491" w:rsidP="00F15491">
            <w:pPr>
              <w:spacing w:before="100" w:beforeAutospacing="1" w:after="100" w:afterAutospacing="1" w:line="240" w:lineRule="auto"/>
              <w:rPr>
                <w:rFonts w:ascii="Times New Roman" w:eastAsia="Times New Roman" w:hAnsi="Times New Roman" w:cs="Times New Roman"/>
                <w:sz w:val="24"/>
                <w:szCs w:val="24"/>
              </w:rPr>
            </w:pPr>
          </w:p>
          <w:p w:rsidR="00F15491" w:rsidRDefault="00F15491" w:rsidP="00F15491">
            <w:pPr>
              <w:spacing w:before="100" w:beforeAutospacing="1" w:after="100" w:afterAutospacing="1" w:line="240" w:lineRule="auto"/>
              <w:rPr>
                <w:rFonts w:ascii="Times New Roman" w:eastAsia="Times New Roman" w:hAnsi="Times New Roman" w:cs="Times New Roman"/>
                <w:sz w:val="24"/>
                <w:szCs w:val="24"/>
              </w:rPr>
            </w:pPr>
          </w:p>
          <w:p w:rsidR="00F15491" w:rsidRDefault="00F15491" w:rsidP="00F15491">
            <w:pPr>
              <w:spacing w:before="100" w:beforeAutospacing="1" w:after="100" w:afterAutospacing="1" w:line="240" w:lineRule="auto"/>
              <w:rPr>
                <w:rFonts w:ascii="Times New Roman" w:eastAsia="Times New Roman" w:hAnsi="Times New Roman" w:cs="Times New Roman"/>
                <w:sz w:val="24"/>
                <w:szCs w:val="24"/>
              </w:rPr>
            </w:pPr>
          </w:p>
          <w:p w:rsidR="00F15491" w:rsidRDefault="00F15491" w:rsidP="00F15491">
            <w:pPr>
              <w:spacing w:before="100" w:beforeAutospacing="1" w:after="100" w:afterAutospacing="1" w:line="240" w:lineRule="auto"/>
              <w:rPr>
                <w:rFonts w:ascii="Times New Roman" w:eastAsia="Times New Roman" w:hAnsi="Times New Roman" w:cs="Times New Roman"/>
                <w:sz w:val="24"/>
                <w:szCs w:val="24"/>
              </w:rPr>
            </w:pPr>
          </w:p>
          <w:p w:rsidR="00F15491" w:rsidRDefault="00F15491" w:rsidP="00F15491">
            <w:pPr>
              <w:spacing w:before="100" w:beforeAutospacing="1" w:after="100" w:afterAutospacing="1" w:line="240" w:lineRule="auto"/>
              <w:rPr>
                <w:rFonts w:ascii="Times New Roman" w:eastAsia="Times New Roman" w:hAnsi="Times New Roman" w:cs="Times New Roman"/>
                <w:sz w:val="24"/>
                <w:szCs w:val="24"/>
              </w:rPr>
            </w:pPr>
          </w:p>
          <w:p w:rsidR="00F15491" w:rsidRDefault="00F15491" w:rsidP="00F15491">
            <w:pPr>
              <w:spacing w:before="100" w:beforeAutospacing="1" w:after="100" w:afterAutospacing="1" w:line="240" w:lineRule="auto"/>
              <w:rPr>
                <w:rFonts w:ascii="Times New Roman" w:eastAsia="Times New Roman" w:hAnsi="Times New Roman" w:cs="Times New Roman"/>
                <w:sz w:val="24"/>
                <w:szCs w:val="24"/>
              </w:rPr>
            </w:pPr>
          </w:p>
          <w:p w:rsidR="00F15491" w:rsidRDefault="00F15491" w:rsidP="00F15491">
            <w:pPr>
              <w:spacing w:before="100" w:beforeAutospacing="1" w:after="100" w:afterAutospacing="1" w:line="240" w:lineRule="auto"/>
              <w:rPr>
                <w:rFonts w:ascii="Times New Roman" w:eastAsia="Times New Roman" w:hAnsi="Times New Roman" w:cs="Times New Roman"/>
                <w:sz w:val="24"/>
                <w:szCs w:val="24"/>
              </w:rPr>
            </w:pPr>
          </w:p>
          <w:p w:rsidR="00F15491" w:rsidRDefault="00F15491" w:rsidP="00F15491">
            <w:pPr>
              <w:spacing w:before="100" w:beforeAutospacing="1" w:after="100" w:afterAutospacing="1" w:line="240" w:lineRule="auto"/>
              <w:rPr>
                <w:rFonts w:ascii="Times New Roman" w:eastAsia="Times New Roman" w:hAnsi="Times New Roman" w:cs="Times New Roman"/>
                <w:sz w:val="24"/>
                <w:szCs w:val="24"/>
              </w:rPr>
            </w:pPr>
          </w:p>
          <w:p w:rsidR="00F15491" w:rsidRDefault="00F15491" w:rsidP="00F15491">
            <w:pPr>
              <w:spacing w:before="100" w:beforeAutospacing="1" w:after="100" w:afterAutospacing="1" w:line="240" w:lineRule="auto"/>
              <w:rPr>
                <w:rFonts w:ascii="Times New Roman" w:eastAsia="Times New Roman" w:hAnsi="Times New Roman" w:cs="Times New Roman"/>
                <w:sz w:val="24"/>
                <w:szCs w:val="24"/>
              </w:rPr>
            </w:pPr>
          </w:p>
          <w:p w:rsidR="00F15491" w:rsidRDefault="00F15491" w:rsidP="00F15491">
            <w:pPr>
              <w:spacing w:before="100" w:beforeAutospacing="1" w:after="100" w:afterAutospacing="1" w:line="240" w:lineRule="auto"/>
              <w:rPr>
                <w:rFonts w:ascii="Times New Roman" w:eastAsia="Times New Roman" w:hAnsi="Times New Roman" w:cs="Times New Roman"/>
                <w:sz w:val="24"/>
                <w:szCs w:val="24"/>
              </w:rPr>
            </w:pPr>
          </w:p>
          <w:p w:rsidR="00F15491" w:rsidRDefault="00F15491" w:rsidP="00F15491">
            <w:pPr>
              <w:spacing w:before="100" w:beforeAutospacing="1" w:after="100" w:afterAutospacing="1" w:line="240" w:lineRule="auto"/>
              <w:rPr>
                <w:rFonts w:ascii="Times New Roman" w:eastAsia="Times New Roman" w:hAnsi="Times New Roman" w:cs="Times New Roman"/>
                <w:sz w:val="24"/>
                <w:szCs w:val="24"/>
              </w:rPr>
            </w:pPr>
          </w:p>
          <w:p w:rsidR="00F15491" w:rsidRDefault="00F15491" w:rsidP="00F15491">
            <w:pPr>
              <w:spacing w:before="100" w:beforeAutospacing="1" w:after="100" w:afterAutospacing="1" w:line="240" w:lineRule="auto"/>
              <w:rPr>
                <w:rFonts w:ascii="Times New Roman" w:eastAsia="Times New Roman" w:hAnsi="Times New Roman" w:cs="Times New Roman"/>
                <w:sz w:val="24"/>
                <w:szCs w:val="24"/>
              </w:rPr>
            </w:pPr>
          </w:p>
          <w:p w:rsidR="00F15491" w:rsidRDefault="00F15491" w:rsidP="00F15491">
            <w:pPr>
              <w:spacing w:before="100" w:beforeAutospacing="1" w:after="100" w:afterAutospacing="1" w:line="240" w:lineRule="auto"/>
              <w:rPr>
                <w:rFonts w:ascii="Times New Roman" w:eastAsia="Times New Roman" w:hAnsi="Times New Roman" w:cs="Times New Roman"/>
                <w:sz w:val="24"/>
                <w:szCs w:val="24"/>
              </w:rPr>
            </w:pPr>
          </w:p>
          <w:p w:rsidR="00F15491" w:rsidRDefault="00F15491" w:rsidP="00F15491">
            <w:pPr>
              <w:spacing w:before="100" w:beforeAutospacing="1" w:after="100" w:afterAutospacing="1" w:line="240" w:lineRule="auto"/>
              <w:rPr>
                <w:rFonts w:ascii="Times New Roman" w:eastAsia="Times New Roman" w:hAnsi="Times New Roman" w:cs="Times New Roman"/>
                <w:sz w:val="24"/>
                <w:szCs w:val="24"/>
              </w:rPr>
            </w:pPr>
          </w:p>
          <w:p w:rsidR="00F15491" w:rsidRDefault="00F15491" w:rsidP="00F15491">
            <w:pPr>
              <w:spacing w:before="100" w:beforeAutospacing="1" w:after="100" w:afterAutospacing="1" w:line="240" w:lineRule="auto"/>
              <w:rPr>
                <w:rFonts w:ascii="Times New Roman" w:eastAsia="Times New Roman" w:hAnsi="Times New Roman" w:cs="Times New Roman"/>
                <w:sz w:val="24"/>
                <w:szCs w:val="24"/>
              </w:rPr>
            </w:pPr>
          </w:p>
          <w:p w:rsidR="00F15491" w:rsidRDefault="00F15491" w:rsidP="00F15491">
            <w:pPr>
              <w:spacing w:before="100" w:beforeAutospacing="1" w:after="100" w:afterAutospacing="1" w:line="240" w:lineRule="auto"/>
              <w:rPr>
                <w:rFonts w:ascii="Times New Roman" w:eastAsia="Times New Roman" w:hAnsi="Times New Roman" w:cs="Times New Roman"/>
                <w:sz w:val="24"/>
                <w:szCs w:val="24"/>
              </w:rPr>
            </w:pPr>
          </w:p>
          <w:p w:rsidR="00F15491" w:rsidRDefault="00F15491" w:rsidP="00F15491">
            <w:pPr>
              <w:spacing w:before="100" w:beforeAutospacing="1" w:after="100" w:afterAutospacing="1" w:line="240" w:lineRule="auto"/>
              <w:rPr>
                <w:rFonts w:ascii="Times New Roman" w:eastAsia="Times New Roman" w:hAnsi="Times New Roman" w:cs="Times New Roman"/>
                <w:sz w:val="24"/>
                <w:szCs w:val="24"/>
              </w:rPr>
            </w:pPr>
          </w:p>
          <w:p w:rsidR="00C8635A" w:rsidRPr="00C8635A" w:rsidRDefault="00C8635A" w:rsidP="00F15491">
            <w:pPr>
              <w:spacing w:before="100" w:beforeAutospacing="1" w:after="100" w:afterAutospacing="1" w:line="240" w:lineRule="auto"/>
              <w:rPr>
                <w:rFonts w:ascii="Times New Roman" w:eastAsia="Times New Roman" w:hAnsi="Times New Roman" w:cs="Times New Roman"/>
                <w:sz w:val="24"/>
                <w:szCs w:val="24"/>
              </w:rPr>
            </w:pPr>
          </w:p>
        </w:tc>
      </w:tr>
      <w:tr w:rsidR="00F15491" w:rsidRPr="00C8635A" w:rsidTr="00F15491">
        <w:trPr>
          <w:trHeight w:val="295"/>
          <w:tblCellSpacing w:w="15" w:type="dxa"/>
        </w:trPr>
        <w:tc>
          <w:tcPr>
            <w:tcW w:w="1967" w:type="pct"/>
            <w:hideMark/>
          </w:tcPr>
          <w:p w:rsidR="00C8635A" w:rsidRPr="00C8635A" w:rsidRDefault="00C8635A" w:rsidP="00F15491">
            <w:pPr>
              <w:spacing w:after="0" w:line="240" w:lineRule="auto"/>
              <w:rPr>
                <w:rFonts w:ascii="Times New Roman" w:eastAsia="Times New Roman" w:hAnsi="Times New Roman" w:cs="Times New Roman"/>
                <w:sz w:val="24"/>
                <w:szCs w:val="24"/>
              </w:rPr>
            </w:pPr>
          </w:p>
        </w:tc>
        <w:tc>
          <w:tcPr>
            <w:tcW w:w="2998" w:type="pct"/>
            <w:hideMark/>
          </w:tcPr>
          <w:p w:rsidR="00C8635A" w:rsidRDefault="00C8635A" w:rsidP="00F15491">
            <w:pPr>
              <w:spacing w:before="100" w:beforeAutospacing="1" w:after="100" w:afterAutospacing="1" w:line="240" w:lineRule="auto"/>
              <w:rPr>
                <w:rFonts w:ascii="Times New Roman" w:eastAsia="Times New Roman" w:hAnsi="Times New Roman" w:cs="Times New Roman"/>
                <w:sz w:val="24"/>
                <w:szCs w:val="24"/>
              </w:rPr>
            </w:pPr>
          </w:p>
          <w:p w:rsidR="00C8635A" w:rsidRPr="00C8635A" w:rsidRDefault="00C8635A" w:rsidP="00F15491">
            <w:pPr>
              <w:spacing w:before="100" w:beforeAutospacing="1" w:after="100" w:afterAutospacing="1" w:line="240" w:lineRule="auto"/>
              <w:rPr>
                <w:rFonts w:ascii="Times New Roman" w:eastAsia="Times New Roman" w:hAnsi="Times New Roman" w:cs="Times New Roman"/>
                <w:sz w:val="24"/>
                <w:szCs w:val="24"/>
              </w:rPr>
            </w:pPr>
          </w:p>
        </w:tc>
      </w:tr>
      <w:tr w:rsidR="00F15491" w:rsidRPr="00C8635A" w:rsidTr="00F15491">
        <w:trPr>
          <w:trHeight w:val="775"/>
          <w:tblCellSpacing w:w="15" w:type="dxa"/>
        </w:trPr>
        <w:tc>
          <w:tcPr>
            <w:tcW w:w="1967" w:type="pct"/>
            <w:hideMark/>
          </w:tcPr>
          <w:p w:rsidR="00C8635A" w:rsidRDefault="00C8635A" w:rsidP="00F15491">
            <w:pPr>
              <w:spacing w:after="0" w:line="240" w:lineRule="auto"/>
              <w:rPr>
                <w:rFonts w:ascii="Times New Roman" w:eastAsia="Times New Roman" w:hAnsi="Times New Roman" w:cs="Times New Roman"/>
                <w:sz w:val="24"/>
                <w:szCs w:val="24"/>
              </w:rPr>
            </w:pPr>
          </w:p>
          <w:p w:rsidR="00C8635A" w:rsidRDefault="00C8635A" w:rsidP="00F15491">
            <w:pPr>
              <w:spacing w:after="0" w:line="240" w:lineRule="auto"/>
              <w:rPr>
                <w:rFonts w:ascii="Times New Roman" w:eastAsia="Times New Roman" w:hAnsi="Times New Roman" w:cs="Times New Roman"/>
                <w:sz w:val="24"/>
                <w:szCs w:val="24"/>
              </w:rPr>
            </w:pPr>
          </w:p>
          <w:p w:rsidR="00C8635A" w:rsidRPr="00C8635A" w:rsidRDefault="00C8635A" w:rsidP="00F15491">
            <w:pPr>
              <w:spacing w:after="0" w:line="240" w:lineRule="auto"/>
              <w:rPr>
                <w:rFonts w:ascii="Times New Roman" w:eastAsia="Times New Roman" w:hAnsi="Times New Roman" w:cs="Times New Roman"/>
                <w:sz w:val="24"/>
                <w:szCs w:val="24"/>
              </w:rPr>
            </w:pPr>
          </w:p>
        </w:tc>
        <w:tc>
          <w:tcPr>
            <w:tcW w:w="2998" w:type="pct"/>
            <w:hideMark/>
          </w:tcPr>
          <w:p w:rsidR="00C8635A" w:rsidRPr="00C8635A" w:rsidRDefault="00C8635A" w:rsidP="00F15491">
            <w:pPr>
              <w:spacing w:before="100" w:beforeAutospacing="1" w:after="100" w:afterAutospacing="1" w:line="240" w:lineRule="auto"/>
              <w:rPr>
                <w:rFonts w:ascii="Times New Roman" w:eastAsia="Times New Roman" w:hAnsi="Times New Roman" w:cs="Times New Roman"/>
                <w:sz w:val="24"/>
                <w:szCs w:val="24"/>
              </w:rPr>
            </w:pPr>
          </w:p>
        </w:tc>
      </w:tr>
      <w:tr w:rsidR="00F15491" w:rsidRPr="00C8635A" w:rsidTr="00F15491">
        <w:trPr>
          <w:trHeight w:val="680"/>
          <w:tblCellSpacing w:w="15" w:type="dxa"/>
        </w:trPr>
        <w:tc>
          <w:tcPr>
            <w:tcW w:w="1967" w:type="pct"/>
            <w:hideMark/>
          </w:tcPr>
          <w:p w:rsidR="00F15491" w:rsidRPr="00C8635A" w:rsidRDefault="00C8635A" w:rsidP="00F15491">
            <w:pPr>
              <w:spacing w:after="0" w:line="240" w:lineRule="auto"/>
              <w:rPr>
                <w:rFonts w:ascii="Times New Roman" w:eastAsia="Times New Roman" w:hAnsi="Times New Roman" w:cs="Times New Roman"/>
                <w:sz w:val="24"/>
                <w:szCs w:val="24"/>
              </w:rPr>
            </w:pPr>
            <w:r w:rsidRPr="00C8635A">
              <w:rPr>
                <w:rFonts w:ascii="Times New Roman" w:eastAsia="Times New Roman" w:hAnsi="Times New Roman" w:cs="Times New Roman"/>
                <w:sz w:val="24"/>
                <w:szCs w:val="24"/>
              </w:rPr>
              <w:br/>
            </w:r>
          </w:p>
          <w:p w:rsidR="00C8635A" w:rsidRPr="00C8635A" w:rsidRDefault="00C8635A" w:rsidP="00F15491">
            <w:pPr>
              <w:spacing w:after="0" w:line="240" w:lineRule="auto"/>
              <w:rPr>
                <w:rFonts w:ascii="Times New Roman" w:eastAsia="Times New Roman" w:hAnsi="Times New Roman" w:cs="Times New Roman"/>
                <w:sz w:val="24"/>
                <w:szCs w:val="24"/>
              </w:rPr>
            </w:pPr>
          </w:p>
        </w:tc>
        <w:tc>
          <w:tcPr>
            <w:tcW w:w="2998" w:type="pct"/>
            <w:hideMark/>
          </w:tcPr>
          <w:p w:rsidR="00C8635A" w:rsidRPr="00C8635A" w:rsidRDefault="00C8635A" w:rsidP="00F15491">
            <w:pPr>
              <w:spacing w:after="0" w:line="240" w:lineRule="auto"/>
              <w:rPr>
                <w:rFonts w:ascii="Times New Roman" w:eastAsia="Times New Roman" w:hAnsi="Times New Roman" w:cs="Times New Roman"/>
                <w:sz w:val="24"/>
                <w:szCs w:val="24"/>
              </w:rPr>
            </w:pPr>
          </w:p>
          <w:p w:rsidR="00C8635A" w:rsidRPr="00C8635A" w:rsidRDefault="00C8635A" w:rsidP="00F15491">
            <w:pPr>
              <w:spacing w:after="0" w:line="240" w:lineRule="auto"/>
              <w:ind w:left="720"/>
              <w:rPr>
                <w:rFonts w:ascii="Times New Roman" w:eastAsia="Times New Roman" w:hAnsi="Times New Roman" w:cs="Times New Roman"/>
                <w:sz w:val="24"/>
                <w:szCs w:val="24"/>
              </w:rPr>
            </w:pPr>
          </w:p>
          <w:p w:rsidR="00C8635A" w:rsidRPr="00C8635A" w:rsidRDefault="00C8635A" w:rsidP="00F15491">
            <w:pPr>
              <w:spacing w:before="100" w:beforeAutospacing="1" w:after="100" w:afterAutospacing="1" w:line="240" w:lineRule="auto"/>
              <w:ind w:left="720"/>
              <w:rPr>
                <w:rFonts w:ascii="Times New Roman" w:eastAsia="Times New Roman" w:hAnsi="Times New Roman" w:cs="Times New Roman"/>
                <w:sz w:val="24"/>
                <w:szCs w:val="24"/>
              </w:rPr>
            </w:pPr>
          </w:p>
        </w:tc>
      </w:tr>
      <w:tr w:rsidR="00F15491" w:rsidRPr="00C8635A" w:rsidTr="00F15491">
        <w:trPr>
          <w:trHeight w:val="585"/>
          <w:tblCellSpacing w:w="15" w:type="dxa"/>
        </w:trPr>
        <w:tc>
          <w:tcPr>
            <w:tcW w:w="1967" w:type="pct"/>
            <w:hideMark/>
          </w:tcPr>
          <w:p w:rsidR="00C8635A" w:rsidRPr="00C8635A" w:rsidRDefault="00C8635A" w:rsidP="00F15491">
            <w:pPr>
              <w:spacing w:after="0" w:line="240" w:lineRule="auto"/>
              <w:rPr>
                <w:rFonts w:ascii="Times New Roman" w:eastAsia="Times New Roman" w:hAnsi="Times New Roman" w:cs="Times New Roman"/>
                <w:sz w:val="24"/>
                <w:szCs w:val="24"/>
              </w:rPr>
            </w:pPr>
            <w:r w:rsidRPr="00C8635A">
              <w:rPr>
                <w:rFonts w:ascii="Times New Roman" w:eastAsia="Times New Roman" w:hAnsi="Times New Roman" w:cs="Times New Roman"/>
                <w:sz w:val="24"/>
                <w:szCs w:val="24"/>
              </w:rPr>
              <w:br/>
            </w:r>
          </w:p>
        </w:tc>
        <w:tc>
          <w:tcPr>
            <w:tcW w:w="2998" w:type="pct"/>
            <w:hideMark/>
          </w:tcPr>
          <w:p w:rsidR="00C8635A" w:rsidRPr="00C8635A" w:rsidRDefault="00C8635A" w:rsidP="00F15491">
            <w:pPr>
              <w:spacing w:before="100" w:beforeAutospacing="1" w:after="100" w:afterAutospacing="1" w:line="240" w:lineRule="auto"/>
              <w:rPr>
                <w:rFonts w:ascii="Times New Roman" w:eastAsia="Times New Roman" w:hAnsi="Times New Roman" w:cs="Times New Roman"/>
                <w:sz w:val="24"/>
                <w:szCs w:val="24"/>
              </w:rPr>
            </w:pPr>
          </w:p>
        </w:tc>
      </w:tr>
    </w:tbl>
    <w:p w:rsidR="00C8635A" w:rsidRDefault="00C8635A" w:rsidP="00C26B3E">
      <w:pPr>
        <w:rPr>
          <w:sz w:val="24"/>
          <w:szCs w:val="24"/>
        </w:rPr>
      </w:pPr>
    </w:p>
    <w:p w:rsidR="00C8635A" w:rsidRDefault="00C8635A" w:rsidP="00C26B3E">
      <w:pPr>
        <w:rPr>
          <w:sz w:val="24"/>
          <w:szCs w:val="24"/>
        </w:rPr>
      </w:pPr>
    </w:p>
    <w:p w:rsidR="00C8635A" w:rsidRPr="00C26B3E" w:rsidRDefault="00C8635A" w:rsidP="00C26B3E">
      <w:pPr>
        <w:rPr>
          <w:sz w:val="24"/>
          <w:szCs w:val="24"/>
        </w:rPr>
      </w:pPr>
    </w:p>
    <w:sectPr w:rsidR="00C8635A" w:rsidRPr="00C26B3E" w:rsidSect="00C26B3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E90"/>
    <w:multiLevelType w:val="multilevel"/>
    <w:tmpl w:val="6C60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50AF2"/>
    <w:multiLevelType w:val="multilevel"/>
    <w:tmpl w:val="48A4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24CBA"/>
    <w:multiLevelType w:val="multilevel"/>
    <w:tmpl w:val="9C145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224CEA"/>
    <w:multiLevelType w:val="multilevel"/>
    <w:tmpl w:val="E47A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DE7DC8"/>
    <w:multiLevelType w:val="multilevel"/>
    <w:tmpl w:val="8160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612FCE"/>
    <w:multiLevelType w:val="multilevel"/>
    <w:tmpl w:val="71D4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DC025C"/>
    <w:multiLevelType w:val="multilevel"/>
    <w:tmpl w:val="5532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275C0F"/>
    <w:multiLevelType w:val="multilevel"/>
    <w:tmpl w:val="E8E0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4F083E"/>
    <w:multiLevelType w:val="multilevel"/>
    <w:tmpl w:val="E124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4E0A25"/>
    <w:multiLevelType w:val="multilevel"/>
    <w:tmpl w:val="AAE0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F12AC7"/>
    <w:multiLevelType w:val="hybridMultilevel"/>
    <w:tmpl w:val="7C24D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6B6CE2"/>
    <w:multiLevelType w:val="multilevel"/>
    <w:tmpl w:val="BA0C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6"/>
  </w:num>
  <w:num w:numId="4">
    <w:abstractNumId w:val="1"/>
  </w:num>
  <w:num w:numId="5">
    <w:abstractNumId w:val="3"/>
  </w:num>
  <w:num w:numId="6">
    <w:abstractNumId w:val="7"/>
  </w:num>
  <w:num w:numId="7">
    <w:abstractNumId w:val="0"/>
  </w:num>
  <w:num w:numId="8">
    <w:abstractNumId w:val="11"/>
  </w:num>
  <w:num w:numId="9">
    <w:abstractNumId w:val="9"/>
  </w:num>
  <w:num w:numId="10">
    <w:abstractNumId w:val="4"/>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B3E"/>
    <w:rsid w:val="00641FBB"/>
    <w:rsid w:val="00C26B3E"/>
    <w:rsid w:val="00C8635A"/>
    <w:rsid w:val="00F1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6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6B3E"/>
    <w:pPr>
      <w:ind w:left="720"/>
      <w:contextualSpacing/>
    </w:pPr>
  </w:style>
  <w:style w:type="character" w:styleId="Hyperlink">
    <w:name w:val="Hyperlink"/>
    <w:basedOn w:val="DefaultParagraphFont"/>
    <w:uiPriority w:val="99"/>
    <w:semiHidden/>
    <w:unhideWhenUsed/>
    <w:rsid w:val="00C26B3E"/>
    <w:rPr>
      <w:color w:val="0000FF"/>
      <w:u w:val="single"/>
    </w:rPr>
  </w:style>
  <w:style w:type="paragraph" w:styleId="BalloonText">
    <w:name w:val="Balloon Text"/>
    <w:basedOn w:val="Normal"/>
    <w:link w:val="BalloonTextChar"/>
    <w:uiPriority w:val="99"/>
    <w:semiHidden/>
    <w:unhideWhenUsed/>
    <w:rsid w:val="00C86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35A"/>
    <w:rPr>
      <w:rFonts w:ascii="Tahoma" w:hAnsi="Tahoma" w:cs="Tahoma"/>
      <w:sz w:val="16"/>
      <w:szCs w:val="16"/>
    </w:rPr>
  </w:style>
  <w:style w:type="character" w:styleId="Strong">
    <w:name w:val="Strong"/>
    <w:basedOn w:val="DefaultParagraphFont"/>
    <w:uiPriority w:val="22"/>
    <w:qFormat/>
    <w:rsid w:val="00C863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6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6B3E"/>
    <w:pPr>
      <w:ind w:left="720"/>
      <w:contextualSpacing/>
    </w:pPr>
  </w:style>
  <w:style w:type="character" w:styleId="Hyperlink">
    <w:name w:val="Hyperlink"/>
    <w:basedOn w:val="DefaultParagraphFont"/>
    <w:uiPriority w:val="99"/>
    <w:semiHidden/>
    <w:unhideWhenUsed/>
    <w:rsid w:val="00C26B3E"/>
    <w:rPr>
      <w:color w:val="0000FF"/>
      <w:u w:val="single"/>
    </w:rPr>
  </w:style>
  <w:style w:type="paragraph" w:styleId="BalloonText">
    <w:name w:val="Balloon Text"/>
    <w:basedOn w:val="Normal"/>
    <w:link w:val="BalloonTextChar"/>
    <w:uiPriority w:val="99"/>
    <w:semiHidden/>
    <w:unhideWhenUsed/>
    <w:rsid w:val="00C86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35A"/>
    <w:rPr>
      <w:rFonts w:ascii="Tahoma" w:hAnsi="Tahoma" w:cs="Tahoma"/>
      <w:sz w:val="16"/>
      <w:szCs w:val="16"/>
    </w:rPr>
  </w:style>
  <w:style w:type="character" w:styleId="Strong">
    <w:name w:val="Strong"/>
    <w:basedOn w:val="DefaultParagraphFont"/>
    <w:uiPriority w:val="22"/>
    <w:qFormat/>
    <w:rsid w:val="00C863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6638">
      <w:bodyDiv w:val="1"/>
      <w:marLeft w:val="0"/>
      <w:marRight w:val="0"/>
      <w:marTop w:val="0"/>
      <w:marBottom w:val="0"/>
      <w:divBdr>
        <w:top w:val="none" w:sz="0" w:space="0" w:color="auto"/>
        <w:left w:val="none" w:sz="0" w:space="0" w:color="auto"/>
        <w:bottom w:val="none" w:sz="0" w:space="0" w:color="auto"/>
        <w:right w:val="none" w:sz="0" w:space="0" w:color="auto"/>
      </w:divBdr>
    </w:div>
    <w:div w:id="1102846813">
      <w:bodyDiv w:val="1"/>
      <w:marLeft w:val="0"/>
      <w:marRight w:val="0"/>
      <w:marTop w:val="0"/>
      <w:marBottom w:val="0"/>
      <w:divBdr>
        <w:top w:val="none" w:sz="0" w:space="0" w:color="auto"/>
        <w:left w:val="none" w:sz="0" w:space="0" w:color="auto"/>
        <w:bottom w:val="none" w:sz="0" w:space="0" w:color="auto"/>
        <w:right w:val="none" w:sz="0" w:space="0" w:color="auto"/>
      </w:divBdr>
    </w:div>
    <w:div w:id="137954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Chico Unified School District</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A. Henderson</dc:creator>
  <cp:lastModifiedBy>Valerie A. Henderson</cp:lastModifiedBy>
  <cp:revision>1</cp:revision>
  <dcterms:created xsi:type="dcterms:W3CDTF">2013-11-15T16:00:00Z</dcterms:created>
  <dcterms:modified xsi:type="dcterms:W3CDTF">2013-11-15T16:28:00Z</dcterms:modified>
</cp:coreProperties>
</file>