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rtl w:val="0"/>
        </w:rPr>
        <w:t xml:space="preserve">Peer Review Form for Mini-Lab Report - General Chemistry</w:t>
      </w:r>
    </w:p>
    <w:p w:rsidR="00000000" w:rsidDel="00000000" w:rsidP="00000000" w:rsidRDefault="00000000" w:rsidRPr="00000000">
      <w:pPr>
        <w:contextualSpacing w:val="0"/>
      </w:pPr>
      <w:r w:rsidDel="00000000" w:rsidR="00000000" w:rsidRPr="00000000">
        <w:rPr>
          <w:rFonts w:ascii="Cambria" w:cs="Cambria" w:eastAsia="Cambria" w:hAnsi="Cambria"/>
          <w:b w:val="1"/>
          <w:sz w:val="20"/>
          <w:rtl w:val="0"/>
        </w:rPr>
        <w:t xml:space="preserve">Objective: </w:t>
      </w:r>
      <w:r w:rsidDel="00000000" w:rsidR="00000000" w:rsidRPr="00000000">
        <w:rPr>
          <w:rFonts w:ascii="Cambria" w:cs="Cambria" w:eastAsia="Cambria" w:hAnsi="Cambria"/>
          <w:sz w:val="20"/>
          <w:rtl w:val="0"/>
        </w:rPr>
        <w:t xml:space="preserve">One of the hallmarks of science is that scientific findings and ideas are submitted to the scientific community for analysis and feedback. Students will solicit the feedback of other members of the scientific community in our classroom. Based on feedback from members of our scientific community, students will revise their findings as needed.</w:t>
      </w:r>
    </w:p>
    <w:tbl>
      <w:tblPr>
        <w:tblStyle w:val="Table1"/>
        <w:bidi w:val="0"/>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590"/>
        <w:gridCol w:w="2760"/>
        <w:gridCol w:w="2385"/>
        <w:gridCol w:w="4395"/>
        <w:tblGridChange w:id="0">
          <w:tblGrid>
            <w:gridCol w:w="1815"/>
            <w:gridCol w:w="1590"/>
            <w:gridCol w:w="2760"/>
            <w:gridCol w:w="2385"/>
            <w:gridCol w:w="43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b w:val="1"/>
                <w:sz w:val="20"/>
                <w:rtl w:val="0"/>
              </w:rPr>
              <w:t xml:space="preserve">Category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b w:val="1"/>
                <w:sz w:val="20"/>
                <w:rtl w:val="0"/>
              </w:rPr>
              <w:t xml:space="preserve">1 - Not Met (F)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b w:val="1"/>
                <w:sz w:val="20"/>
                <w:rtl w:val="0"/>
              </w:rPr>
              <w:t xml:space="preserve"> 2 - Approaching (C)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b w:val="1"/>
                <w:sz w:val="20"/>
                <w:rtl w:val="0"/>
              </w:rPr>
              <w:t xml:space="preserve">3 - Met Proficiency (B)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b w:val="1"/>
                <w:sz w:val="20"/>
                <w:rtl w:val="0"/>
              </w:rPr>
              <w:t xml:space="preserve">4 - Exceeds Proficiency (A)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0"/>
                <w:rtl w:val="0"/>
              </w:rPr>
              <w:t xml:space="preserve">Question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No question created.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question is not testable.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question is testable.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question is testable and demonstrates that the individual did background research prior to developing the question. (Research is cited)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0"/>
                <w:rtl w:val="0"/>
              </w:rPr>
              <w:t xml:space="preserve">Claim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(Hypothesis)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No claim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student makes a claim after completing their testing.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student makes a claim prior to testing.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student makes a claim prior to testing and the claim demonstrates that the student performed background research.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0"/>
                <w:rtl w:val="0"/>
              </w:rPr>
              <w:t xml:space="preserve">Evidence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No data is collected.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is collected but not organized. Unorganized data does not have unit labels.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is collected and organized. Multiple trials of the same test were carried out (multiple trials = 3 or more)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is collected and organized into a data table. Multiple trials of the same test were carried out.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0"/>
                <w:rtl w:val="0"/>
              </w:rPr>
              <w:t xml:space="preserve">Analysis of Evidence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Analysis)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No data analysis is performed.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analysis is performed but the analysis is not correct (example: the math is wrong, the equation is wrong, etc). A graph is included but it was created using raw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analysis is performed. The correct equation is used and the math is correct. All data is labeled with units. If applicable, a graph of data (not raw data!) after analysis is included.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Data analysis is performed. The correct equation is used and the math is correct. All variables are defined (example: m = 1.2 g) and correct significant figures are reported. If applicable, a graph of data (not raw data!) after analysis is included.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0"/>
                <w:rtl w:val="0"/>
              </w:rPr>
              <w:t xml:space="preserve">Accept or Reject the Claim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Not 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claim is accepted but should be rejected because the data proves it incorrect.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claim is accepted or rejected and specific data from tests is cited.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rtl w:val="0"/>
              </w:rPr>
              <w:t xml:space="preserve">The claim is accepted or rejected and specific data from tests is cited. Further tests or additional questions are created and stated.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rtl w:val="0"/>
        </w:rPr>
        <w:t xml:space="preserve">Name of student being revied: _________________________________________________________ Score: __________ Signed </w:t>
      </w:r>
      <w:r w:rsidDel="00000000" w:rsidR="00000000" w:rsidRPr="00000000">
        <w:rPr>
          <w:rFonts w:ascii="Cambria" w:cs="Cambria" w:eastAsia="Cambria" w:hAnsi="Cambria"/>
          <w:sz w:val="16"/>
          <w:rtl w:val="0"/>
        </w:rPr>
        <w:t xml:space="preserve">(student reviewer)</w:t>
      </w:r>
      <w:r w:rsidDel="00000000" w:rsidR="00000000" w:rsidRPr="00000000">
        <w:rPr>
          <w:rFonts w:ascii="Cambria" w:cs="Cambria" w:eastAsia="Cambria" w:hAnsi="Cambria"/>
          <w:sz w:val="20"/>
          <w:rtl w:val="0"/>
        </w:rPr>
        <w:t xml:space="preserve">: 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Notes:</w:t>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